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1E481" w14:textId="3640264F"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sidR="00D8129F">
        <w:rPr>
          <w:rFonts w:ascii="Arial" w:eastAsia="Tahoma" w:hAnsi="Arial" w:cs="Arial"/>
          <w:b/>
          <w:bCs/>
          <w:sz w:val="22"/>
          <w:szCs w:val="22"/>
          <w:lang w:eastAsia="zh-CN"/>
        </w:rPr>
        <w:t>2</w:t>
      </w:r>
      <w:r w:rsidR="00754FDE">
        <w:rPr>
          <w:rFonts w:ascii="Arial" w:eastAsia="Tahoma" w:hAnsi="Arial" w:cs="Arial"/>
          <w:b/>
          <w:bCs/>
          <w:sz w:val="22"/>
          <w:szCs w:val="22"/>
          <w:lang w:eastAsia="zh-CN"/>
        </w:rPr>
        <w:t>5bis</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E71F34" w:rsidRPr="006B451C">
        <w:rPr>
          <w:rFonts w:ascii="Arial" w:eastAsia="Tahoma" w:hAnsi="Arial" w:cs="Arial"/>
          <w:b/>
          <w:bCs/>
          <w:sz w:val="22"/>
          <w:szCs w:val="22"/>
          <w:lang w:eastAsia="zh-CN"/>
        </w:rPr>
        <w:t>R2-2402629</w:t>
      </w:r>
    </w:p>
    <w:p w14:paraId="2D1F7FF0" w14:textId="6C76A71E" w:rsidR="00BF7628" w:rsidRDefault="0009164A" w:rsidP="00BF7628">
      <w:pPr>
        <w:spacing w:after="120"/>
        <w:ind w:left="1797" w:hanging="1797"/>
        <w:rPr>
          <w:sz w:val="22"/>
          <w:szCs w:val="22"/>
          <w:lang w:eastAsia="zh-CN"/>
        </w:rPr>
      </w:pPr>
      <w:r>
        <w:rPr>
          <w:rFonts w:ascii="Arial" w:hAnsi="Arial" w:cs="Arial"/>
          <w:b/>
          <w:bCs/>
          <w:sz w:val="22"/>
          <w:szCs w:val="22"/>
        </w:rPr>
        <w:t>Changsha</w:t>
      </w:r>
      <w:r w:rsidR="002D5E2A">
        <w:rPr>
          <w:rFonts w:ascii="Arial" w:hAnsi="Arial" w:cs="Arial"/>
          <w:b/>
          <w:bCs/>
          <w:sz w:val="22"/>
          <w:szCs w:val="22"/>
        </w:rPr>
        <w:t xml:space="preserve">, </w:t>
      </w:r>
      <w:r>
        <w:rPr>
          <w:rFonts w:ascii="Arial" w:hAnsi="Arial" w:cs="Arial"/>
          <w:b/>
          <w:bCs/>
          <w:sz w:val="22"/>
          <w:szCs w:val="22"/>
        </w:rPr>
        <w:t>China</w:t>
      </w:r>
      <w:r w:rsidR="00BF7628" w:rsidRPr="00BF7628">
        <w:rPr>
          <w:rFonts w:ascii="Arial" w:hAnsi="Arial" w:cs="Arial"/>
          <w:b/>
          <w:bCs/>
          <w:sz w:val="22"/>
          <w:szCs w:val="22"/>
        </w:rPr>
        <w:t xml:space="preserve">, </w:t>
      </w:r>
      <w:r w:rsidR="00754FDE">
        <w:rPr>
          <w:rFonts w:ascii="Arial" w:hAnsi="Arial" w:cs="Arial"/>
          <w:b/>
          <w:bCs/>
          <w:sz w:val="22"/>
          <w:szCs w:val="22"/>
        </w:rPr>
        <w:t>15</w:t>
      </w:r>
      <w:r w:rsidR="00AD0EE3" w:rsidRPr="003C5D65">
        <w:rPr>
          <w:rFonts w:ascii="Arial" w:hAnsi="Arial" w:cs="Arial"/>
          <w:b/>
          <w:bCs/>
          <w:sz w:val="22"/>
          <w:szCs w:val="22"/>
          <w:vertAlign w:val="superscript"/>
        </w:rPr>
        <w:t>th</w:t>
      </w:r>
      <w:r w:rsidR="00AD0EE3">
        <w:rPr>
          <w:rFonts w:ascii="Arial" w:hAnsi="Arial" w:cs="Arial"/>
          <w:b/>
          <w:bCs/>
          <w:sz w:val="22"/>
          <w:szCs w:val="22"/>
        </w:rPr>
        <w:t xml:space="preserve"> </w:t>
      </w:r>
      <w:r w:rsidR="00BF7628" w:rsidRPr="00BF7628">
        <w:rPr>
          <w:rFonts w:ascii="Arial" w:hAnsi="Arial" w:cs="Arial"/>
          <w:b/>
          <w:bCs/>
          <w:sz w:val="22"/>
          <w:szCs w:val="22"/>
        </w:rPr>
        <w:t xml:space="preserve">– </w:t>
      </w:r>
      <w:r w:rsidR="00AD0EE3">
        <w:rPr>
          <w:rFonts w:ascii="Arial" w:hAnsi="Arial" w:cs="Arial"/>
          <w:b/>
          <w:bCs/>
          <w:sz w:val="22"/>
          <w:szCs w:val="22"/>
        </w:rPr>
        <w:t>1</w:t>
      </w:r>
      <w:r w:rsidR="00754FDE">
        <w:rPr>
          <w:rFonts w:ascii="Arial" w:hAnsi="Arial" w:cs="Arial"/>
          <w:b/>
          <w:bCs/>
          <w:sz w:val="22"/>
          <w:szCs w:val="22"/>
        </w:rPr>
        <w:t>9</w:t>
      </w:r>
      <w:r w:rsidR="00AD0EE3" w:rsidRPr="004B0E1D">
        <w:rPr>
          <w:rFonts w:ascii="Arial" w:hAnsi="Arial" w:cs="Arial"/>
          <w:b/>
          <w:bCs/>
          <w:sz w:val="22"/>
          <w:szCs w:val="22"/>
          <w:vertAlign w:val="superscript"/>
        </w:rPr>
        <w:t>th</w:t>
      </w:r>
      <w:r w:rsidR="00AD0EE3">
        <w:rPr>
          <w:rFonts w:ascii="Arial" w:hAnsi="Arial" w:cs="Arial"/>
          <w:b/>
          <w:bCs/>
          <w:sz w:val="22"/>
          <w:szCs w:val="22"/>
          <w:vertAlign w:val="superscript"/>
        </w:rPr>
        <w:t xml:space="preserve"> </w:t>
      </w:r>
      <w:r w:rsidR="00754FDE">
        <w:rPr>
          <w:rFonts w:ascii="Arial" w:hAnsi="Arial" w:cs="Arial"/>
          <w:b/>
          <w:bCs/>
          <w:sz w:val="22"/>
          <w:szCs w:val="22"/>
        </w:rPr>
        <w:t>Apr</w:t>
      </w:r>
      <w:r w:rsidR="003D76E6">
        <w:rPr>
          <w:rFonts w:ascii="Arial" w:hAnsi="Arial" w:cs="Arial"/>
          <w:b/>
          <w:bCs/>
          <w:sz w:val="22"/>
          <w:szCs w:val="22"/>
        </w:rPr>
        <w:t>.</w:t>
      </w:r>
      <w:r w:rsidR="006270A1" w:rsidRPr="00BF7628">
        <w:rPr>
          <w:rFonts w:ascii="Arial" w:hAnsi="Arial" w:cs="Arial"/>
          <w:b/>
          <w:bCs/>
          <w:sz w:val="22"/>
          <w:szCs w:val="22"/>
        </w:rPr>
        <w:t xml:space="preserve"> </w:t>
      </w:r>
      <w:r w:rsidR="00BF7628" w:rsidRPr="00BF7628">
        <w:rPr>
          <w:rFonts w:ascii="Arial" w:hAnsi="Arial" w:cs="Arial"/>
          <w:b/>
          <w:bCs/>
          <w:sz w:val="22"/>
          <w:szCs w:val="22"/>
        </w:rPr>
        <w:t>202</w:t>
      </w:r>
      <w:r w:rsidR="00754FDE">
        <w:rPr>
          <w:rFonts w:ascii="Arial" w:hAnsi="Arial" w:cs="Arial"/>
          <w:b/>
          <w:bCs/>
          <w:sz w:val="22"/>
          <w:szCs w:val="22"/>
        </w:rPr>
        <w:t>4</w:t>
      </w:r>
    </w:p>
    <w:p w14:paraId="50BFA53F" w14:textId="7777777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789D8FCD"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EA4FFD">
        <w:rPr>
          <w:rFonts w:eastAsia="宋体"/>
          <w:sz w:val="22"/>
          <w:lang w:eastAsia="zh-CN"/>
        </w:rPr>
        <w:t xml:space="preserve">Discussion on </w:t>
      </w:r>
      <w:r w:rsidR="00754FDE">
        <w:rPr>
          <w:rFonts w:eastAsia="宋体"/>
          <w:sz w:val="22"/>
          <w:lang w:eastAsia="zh-CN"/>
        </w:rPr>
        <w:t>scheduling enhancements</w:t>
      </w:r>
      <w:r w:rsidR="00DA2250">
        <w:rPr>
          <w:rFonts w:eastAsia="宋体"/>
          <w:sz w:val="22"/>
          <w:lang w:eastAsia="zh-CN"/>
        </w:rPr>
        <w:t xml:space="preserve"> for</w:t>
      </w:r>
      <w:r w:rsidR="00DA2250" w:rsidRPr="00DA2250">
        <w:rPr>
          <w:rFonts w:eastAsia="宋体"/>
          <w:sz w:val="22"/>
          <w:lang w:eastAsia="zh-CN"/>
        </w:rPr>
        <w:t xml:space="preserve"> </w:t>
      </w:r>
      <w:r w:rsidR="00DA2250">
        <w:rPr>
          <w:rFonts w:eastAsia="宋体"/>
          <w:sz w:val="22"/>
          <w:lang w:eastAsia="zh-CN"/>
        </w:rPr>
        <w:t>XR</w:t>
      </w:r>
    </w:p>
    <w:p w14:paraId="42C2FAFF" w14:textId="63A5BD94"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892271">
        <w:rPr>
          <w:rFonts w:eastAsia="宋体"/>
          <w:sz w:val="22"/>
          <w:lang w:eastAsia="zh-CN"/>
        </w:rPr>
        <w:t>8.7.4</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57D10159" w14:textId="1A769DB4" w:rsidR="0028350F" w:rsidRDefault="0028350F" w:rsidP="0028350F">
      <w:pPr>
        <w:spacing w:before="120"/>
        <w:jc w:val="both"/>
        <w:rPr>
          <w:rFonts w:eastAsiaTheme="minorEastAsia"/>
          <w:lang w:eastAsia="zh-CN"/>
        </w:rPr>
      </w:pPr>
      <w:r w:rsidRPr="006E3827">
        <w:rPr>
          <w:rFonts w:eastAsiaTheme="minorEastAsia"/>
          <w:lang w:eastAsia="zh-CN"/>
        </w:rPr>
        <w:t xml:space="preserve">In </w:t>
      </w:r>
      <w:r w:rsidR="00FB13E5">
        <w:rPr>
          <w:rFonts w:eastAsiaTheme="minorEastAsia"/>
          <w:lang w:eastAsia="zh-CN"/>
        </w:rPr>
        <w:t>the WID</w:t>
      </w:r>
      <w:r w:rsidR="009E7E8F">
        <w:rPr>
          <w:rFonts w:eastAsiaTheme="minorEastAsia"/>
          <w:lang w:eastAsia="zh-CN"/>
        </w:rPr>
        <w:t xml:space="preserve"> for XR</w:t>
      </w:r>
      <w:r w:rsidR="00C62974">
        <w:rPr>
          <w:rFonts w:eastAsiaTheme="minorEastAsia"/>
          <w:lang w:eastAsia="zh-CN"/>
        </w:rPr>
        <w:t xml:space="preserve"> </w:t>
      </w:r>
      <w:r w:rsidRPr="006E3827">
        <w:rPr>
          <w:rFonts w:eastAsiaTheme="minorEastAsia"/>
          <w:szCs w:val="20"/>
          <w:lang w:val="en-GB" w:eastAsia="zh-CN"/>
        </w:rPr>
        <w:fldChar w:fldCharType="begin"/>
      </w:r>
      <w:r w:rsidRPr="006E3827">
        <w:rPr>
          <w:rFonts w:eastAsiaTheme="minorEastAsia"/>
          <w:lang w:eastAsia="zh-CN"/>
        </w:rPr>
        <w:instrText xml:space="preserve"> REF _Ref130819202 \r \h </w:instrText>
      </w:r>
      <w:r>
        <w:rPr>
          <w:rFonts w:eastAsiaTheme="minorEastAsia"/>
          <w:lang w:eastAsia="zh-CN"/>
        </w:rPr>
        <w:instrText xml:space="preserve"> \* MERGEFORMAT </w:instrText>
      </w:r>
      <w:r w:rsidRPr="006E3827">
        <w:rPr>
          <w:rFonts w:eastAsiaTheme="minorEastAsia"/>
          <w:szCs w:val="20"/>
          <w:lang w:val="en-GB" w:eastAsia="zh-CN"/>
        </w:rPr>
      </w:r>
      <w:r w:rsidRPr="006E3827">
        <w:rPr>
          <w:rFonts w:eastAsiaTheme="minorEastAsia"/>
          <w:szCs w:val="20"/>
          <w:lang w:val="en-GB" w:eastAsia="zh-CN"/>
        </w:rPr>
        <w:fldChar w:fldCharType="separate"/>
      </w:r>
      <w:r w:rsidR="00430B79">
        <w:rPr>
          <w:rFonts w:eastAsiaTheme="minorEastAsia"/>
          <w:lang w:eastAsia="zh-CN"/>
        </w:rPr>
        <w:t>[1]</w:t>
      </w:r>
      <w:r w:rsidRPr="006E3827">
        <w:rPr>
          <w:rFonts w:eastAsiaTheme="minorEastAsia"/>
          <w:szCs w:val="20"/>
          <w:lang w:val="en-GB" w:eastAsia="zh-CN"/>
        </w:rPr>
        <w:fldChar w:fldCharType="end"/>
      </w:r>
      <w:r w:rsidRPr="006E3827">
        <w:rPr>
          <w:rFonts w:eastAsiaTheme="minorEastAsia"/>
          <w:lang w:eastAsia="zh-CN"/>
        </w:rPr>
        <w:t xml:space="preserve">, there </w:t>
      </w:r>
      <w:r w:rsidR="00FB13E5">
        <w:rPr>
          <w:rFonts w:eastAsiaTheme="minorEastAsia"/>
          <w:lang w:eastAsia="zh-CN"/>
        </w:rPr>
        <w:t>are the following description regarding</w:t>
      </w:r>
      <w:r w:rsidR="00EC27B4">
        <w:rPr>
          <w:rFonts w:eastAsiaTheme="minorEastAsia"/>
          <w:lang w:eastAsia="zh-CN"/>
        </w:rPr>
        <w:t xml:space="preserve"> the scheduling enhancements</w:t>
      </w:r>
      <w:r w:rsidRPr="006E3827">
        <w:rPr>
          <w:rFonts w:eastAsiaTheme="minorEastAsia"/>
          <w:lang w:eastAsia="zh-CN"/>
        </w:rPr>
        <w:t>:</w:t>
      </w:r>
    </w:p>
    <w:tbl>
      <w:tblPr>
        <w:tblStyle w:val="afa"/>
        <w:tblW w:w="0" w:type="auto"/>
        <w:tblLook w:val="04A0" w:firstRow="1" w:lastRow="0" w:firstColumn="1" w:lastColumn="0" w:noHBand="0" w:noVBand="1"/>
      </w:tblPr>
      <w:tblGrid>
        <w:gridCol w:w="9060"/>
      </w:tblGrid>
      <w:tr w:rsidR="00CC707F" w14:paraId="4FBF4181" w14:textId="77777777" w:rsidTr="00CC707F">
        <w:tc>
          <w:tcPr>
            <w:tcW w:w="9060" w:type="dxa"/>
          </w:tcPr>
          <w:p w14:paraId="4BCF3DE3" w14:textId="77777777" w:rsidR="00FB13E5" w:rsidRPr="00D004F0" w:rsidRDefault="00FB13E5" w:rsidP="00C04631">
            <w:pPr>
              <w:numPr>
                <w:ilvl w:val="0"/>
                <w:numId w:val="12"/>
              </w:numPr>
              <w:overflowPunct w:val="0"/>
              <w:autoSpaceDE w:val="0"/>
              <w:autoSpaceDN w:val="0"/>
              <w:adjustRightInd w:val="0"/>
              <w:snapToGrid w:val="0"/>
              <w:spacing w:after="180"/>
              <w:textAlignment w:val="baseline"/>
              <w:rPr>
                <w:sz w:val="18"/>
              </w:rPr>
            </w:pPr>
            <w:r w:rsidRPr="00D004F0">
              <w:rPr>
                <w:sz w:val="18"/>
              </w:rPr>
              <w:t xml:space="preserve">Specify Enhancements for Scheduling, as follows: </w:t>
            </w:r>
          </w:p>
          <w:p w14:paraId="6885FAF0" w14:textId="77777777" w:rsidR="00FB13E5" w:rsidRPr="00D004F0" w:rsidRDefault="00FB13E5" w:rsidP="00C04631">
            <w:pPr>
              <w:numPr>
                <w:ilvl w:val="1"/>
                <w:numId w:val="12"/>
              </w:numPr>
              <w:overflowPunct w:val="0"/>
              <w:autoSpaceDE w:val="0"/>
              <w:autoSpaceDN w:val="0"/>
              <w:adjustRightInd w:val="0"/>
              <w:snapToGrid w:val="0"/>
              <w:spacing w:after="180"/>
              <w:textAlignment w:val="baseline"/>
              <w:rPr>
                <w:sz w:val="18"/>
              </w:rPr>
            </w:pPr>
            <w:r w:rsidRPr="00D004F0">
              <w:rPr>
                <w:sz w:val="18"/>
              </w:rPr>
              <w:t xml:space="preserve">For the UL, Study and if justified, Specify enhancements </w:t>
            </w:r>
            <w:r w:rsidRPr="00E71F34">
              <w:rPr>
                <w:sz w:val="18"/>
              </w:rPr>
              <w:t>using delay/deadline information,</w:t>
            </w:r>
            <w:r w:rsidRPr="00D004F0">
              <w:rPr>
                <w:sz w:val="18"/>
              </w:rPr>
              <w:t xml:space="preserve"> for support of UL scheduling to enable high XR capacity while meeting delay requirements/avoiding too late PDUs. [RAN2].</w:t>
            </w:r>
          </w:p>
          <w:p w14:paraId="76F8C258" w14:textId="77777777" w:rsidR="00FB13E5" w:rsidRPr="00D004F0" w:rsidRDefault="00FB13E5" w:rsidP="00C04631">
            <w:pPr>
              <w:numPr>
                <w:ilvl w:val="2"/>
                <w:numId w:val="12"/>
              </w:numPr>
              <w:overflowPunct w:val="0"/>
              <w:autoSpaceDE w:val="0"/>
              <w:autoSpaceDN w:val="0"/>
              <w:adjustRightInd w:val="0"/>
              <w:snapToGrid w:val="0"/>
              <w:spacing w:after="180"/>
              <w:textAlignment w:val="baseline"/>
              <w:rPr>
                <w:sz w:val="18"/>
              </w:rPr>
            </w:pPr>
            <w:r w:rsidRPr="00D004F0">
              <w:rPr>
                <w:sz w:val="18"/>
              </w:rPr>
              <w:t>Note: LCP implementation complexity need to be taken into account when evaluating solutions.</w:t>
            </w:r>
          </w:p>
          <w:p w14:paraId="1BBD7F09" w14:textId="239A9EAB" w:rsidR="00CC707F" w:rsidRPr="00116CFC" w:rsidRDefault="00FB13E5" w:rsidP="00C04631">
            <w:pPr>
              <w:numPr>
                <w:ilvl w:val="2"/>
                <w:numId w:val="12"/>
              </w:numPr>
              <w:overflowPunct w:val="0"/>
              <w:autoSpaceDE w:val="0"/>
              <w:autoSpaceDN w:val="0"/>
              <w:adjustRightInd w:val="0"/>
              <w:snapToGrid w:val="0"/>
              <w:spacing w:after="180"/>
              <w:textAlignment w:val="baseline"/>
              <w:rPr>
                <w:rFonts w:eastAsiaTheme="minorEastAsia"/>
                <w:lang w:val="en-GB" w:eastAsia="zh-CN"/>
              </w:rPr>
            </w:pPr>
            <w:r w:rsidRPr="00D004F0">
              <w:rPr>
                <w:sz w:val="18"/>
              </w:rPr>
              <w:t>Note: Check in RAN#105</w:t>
            </w:r>
          </w:p>
        </w:tc>
      </w:tr>
    </w:tbl>
    <w:p w14:paraId="4D2BB79D" w14:textId="0A6F13DD" w:rsidR="00857035" w:rsidRPr="001078CE" w:rsidRDefault="00FB13E5" w:rsidP="001078CE">
      <w:pPr>
        <w:spacing w:before="120"/>
        <w:jc w:val="both"/>
        <w:rPr>
          <w:lang w:eastAsia="zh-CN"/>
        </w:rPr>
      </w:pPr>
      <w:r>
        <w:rPr>
          <w:lang w:eastAsia="zh-CN"/>
        </w:rPr>
        <w:t>In this contribution, the scheduling enhancements</w:t>
      </w:r>
      <w:r w:rsidR="00AD5EAB">
        <w:rPr>
          <w:lang w:eastAsia="zh-CN"/>
        </w:rPr>
        <w:t xml:space="preserve"> to meet the delay requirement and improve the XR </w:t>
      </w:r>
      <w:r w:rsidR="00E92140">
        <w:rPr>
          <w:lang w:eastAsia="zh-CN"/>
        </w:rPr>
        <w:t>user</w:t>
      </w:r>
      <w:r w:rsidR="00AD5EAB">
        <w:rPr>
          <w:lang w:eastAsia="zh-CN"/>
        </w:rPr>
        <w:t xml:space="preserve"> experience </w:t>
      </w:r>
      <w:r w:rsidR="002D2151">
        <w:rPr>
          <w:lang w:eastAsia="zh-CN"/>
        </w:rPr>
        <w:t>are discussed.</w:t>
      </w:r>
    </w:p>
    <w:p w14:paraId="2C70DD61" w14:textId="3DC179A6" w:rsidR="00353B31"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36"/>
          <w:szCs w:val="20"/>
          <w:lang w:eastAsia="en-GB"/>
        </w:rPr>
      </w:pPr>
      <w:r w:rsidRPr="0092371A">
        <w:rPr>
          <w:rFonts w:cs="Times New Roman"/>
          <w:b w:val="0"/>
          <w:kern w:val="0"/>
          <w:sz w:val="36"/>
          <w:szCs w:val="20"/>
          <w:lang w:eastAsia="en-GB"/>
        </w:rPr>
        <w:t>Discussion</w:t>
      </w:r>
    </w:p>
    <w:p w14:paraId="272A0101" w14:textId="6647BD2F" w:rsidR="003E0DC9" w:rsidRDefault="00353940" w:rsidP="00353940">
      <w:pPr>
        <w:pStyle w:val="a0"/>
        <w:rPr>
          <w:lang w:eastAsia="en-GB"/>
        </w:rPr>
      </w:pPr>
      <w:r w:rsidRPr="00353940">
        <w:rPr>
          <w:lang w:eastAsia="en-GB"/>
        </w:rPr>
        <w:t xml:space="preserve">Current scheduling based on LCP </w:t>
      </w:r>
      <w:r w:rsidR="008D2D9F">
        <w:rPr>
          <w:lang w:eastAsia="en-GB"/>
        </w:rPr>
        <w:t xml:space="preserve">schedule the data transmission </w:t>
      </w:r>
      <w:r w:rsidR="00700BFE">
        <w:rPr>
          <w:lang w:eastAsia="en-GB"/>
        </w:rPr>
        <w:t xml:space="preserve">based on the priority of LCH(s), which </w:t>
      </w:r>
      <w:r>
        <w:rPr>
          <w:lang w:eastAsia="en-GB"/>
        </w:rPr>
        <w:t xml:space="preserve">may lead some </w:t>
      </w:r>
      <w:r w:rsidR="003E0DC9">
        <w:rPr>
          <w:lang w:eastAsia="en-GB"/>
        </w:rPr>
        <w:t xml:space="preserve">unexpected latency due to the </w:t>
      </w:r>
      <w:r w:rsidR="00B44ADE">
        <w:rPr>
          <w:lang w:eastAsia="en-GB"/>
        </w:rPr>
        <w:t>low priority. In Rel-18, DSR was introduced to report the remaining PDB and the corresponding data volume of the delay-critical data</w:t>
      </w:r>
      <w:r w:rsidR="00845EC3">
        <w:rPr>
          <w:lang w:eastAsia="en-GB"/>
        </w:rPr>
        <w:t xml:space="preserve"> to RAN node. But according to the current </w:t>
      </w:r>
      <w:r w:rsidR="0064653C">
        <w:rPr>
          <w:lang w:eastAsia="en-GB"/>
        </w:rPr>
        <w:t>schedulin</w:t>
      </w:r>
      <w:r w:rsidR="00CB18E2">
        <w:rPr>
          <w:lang w:eastAsia="en-GB"/>
        </w:rPr>
        <w:t>g</w:t>
      </w:r>
      <w:r w:rsidR="00A50555">
        <w:rPr>
          <w:lang w:eastAsia="en-GB"/>
        </w:rPr>
        <w:t xml:space="preserve"> mechanism</w:t>
      </w:r>
      <w:r w:rsidR="00CB18E2">
        <w:rPr>
          <w:lang w:eastAsia="en-GB"/>
        </w:rPr>
        <w:t xml:space="preserve">, it is not guaranteed that the delay-critical data could be transmitted before the </w:t>
      </w:r>
      <w:r w:rsidR="00014A3F">
        <w:rPr>
          <w:lang w:eastAsia="en-GB"/>
        </w:rPr>
        <w:t>PDB/PSDB</w:t>
      </w:r>
      <w:r w:rsidR="00CB18E2">
        <w:rPr>
          <w:lang w:eastAsia="en-GB"/>
        </w:rPr>
        <w:t xml:space="preserve"> expires, if there is data in LCH with higher priority</w:t>
      </w:r>
      <w:r w:rsidR="00DD0C16">
        <w:rPr>
          <w:lang w:eastAsia="en-GB"/>
        </w:rPr>
        <w:t xml:space="preserve">, as there is no special handling for scheduling considering delay information. </w:t>
      </w:r>
    </w:p>
    <w:p w14:paraId="24C0C0ED" w14:textId="4FE28693" w:rsidR="00EA34ED" w:rsidRDefault="00EA34ED" w:rsidP="00353940">
      <w:pPr>
        <w:pStyle w:val="a0"/>
        <w:rPr>
          <w:rFonts w:eastAsiaTheme="minorEastAsia"/>
          <w:lang w:eastAsia="zh-CN"/>
        </w:rPr>
      </w:pPr>
      <w:r>
        <w:rPr>
          <w:rFonts w:eastAsiaTheme="minorEastAsia" w:hint="eastAsia"/>
          <w:lang w:eastAsia="zh-CN"/>
        </w:rPr>
        <w:t>C</w:t>
      </w:r>
      <w:r>
        <w:rPr>
          <w:rFonts w:eastAsiaTheme="minorEastAsia"/>
          <w:lang w:eastAsia="zh-CN"/>
        </w:rPr>
        <w:t xml:space="preserve">onsidering XR services have </w:t>
      </w:r>
      <w:r w:rsidR="00934172">
        <w:rPr>
          <w:rFonts w:eastAsiaTheme="minorEastAsia"/>
          <w:lang w:eastAsia="zh-CN"/>
        </w:rPr>
        <w:t xml:space="preserve">very </w:t>
      </w:r>
      <w:r>
        <w:rPr>
          <w:rFonts w:eastAsiaTheme="minorEastAsia"/>
          <w:lang w:eastAsia="zh-CN"/>
        </w:rPr>
        <w:t xml:space="preserve">strict latency requirements, </w:t>
      </w:r>
      <w:r w:rsidR="00AE47DC">
        <w:rPr>
          <w:rFonts w:eastAsiaTheme="minorEastAsia"/>
          <w:lang w:eastAsia="zh-CN"/>
        </w:rPr>
        <w:t xml:space="preserve">it is more </w:t>
      </w:r>
      <w:r w:rsidR="002D04B5">
        <w:rPr>
          <w:rFonts w:eastAsiaTheme="minorEastAsia"/>
          <w:lang w:eastAsia="zh-CN"/>
        </w:rPr>
        <w:t xml:space="preserve">beneficial to perform scheduling by using </w:t>
      </w:r>
      <w:r w:rsidR="00D57F9D">
        <w:rPr>
          <w:rFonts w:eastAsiaTheme="minorEastAsia"/>
          <w:lang w:eastAsia="zh-CN"/>
        </w:rPr>
        <w:t>PDB</w:t>
      </w:r>
      <w:r w:rsidR="000D1A7A">
        <w:rPr>
          <w:rFonts w:eastAsiaTheme="minorEastAsia"/>
          <w:lang w:eastAsia="zh-CN"/>
        </w:rPr>
        <w:t>/PSDB</w:t>
      </w:r>
      <w:r w:rsidR="002D04B5">
        <w:rPr>
          <w:rFonts w:eastAsiaTheme="minorEastAsia"/>
          <w:lang w:eastAsia="zh-CN"/>
        </w:rPr>
        <w:t xml:space="preserve"> information. </w:t>
      </w:r>
    </w:p>
    <w:p w14:paraId="27E6CD60" w14:textId="0A8D27CB" w:rsidR="007A7EE4" w:rsidRDefault="007A7EE4" w:rsidP="007A7EE4">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0" w:name="_Toc163153300"/>
      <w:r>
        <w:rPr>
          <w:rFonts w:ascii="Times New Roman" w:hAnsi="Times New Roman"/>
        </w:rPr>
        <w:t xml:space="preserve">RAN2 to study the </w:t>
      </w:r>
      <w:r w:rsidR="00EB729A">
        <w:rPr>
          <w:rFonts w:ascii="Times New Roman" w:hAnsi="Times New Roman"/>
        </w:rPr>
        <w:t xml:space="preserve">scheduling enhancement considering PDB/PSDB </w:t>
      </w:r>
      <w:r w:rsidR="00C730D8">
        <w:rPr>
          <w:rFonts w:ascii="Times New Roman" w:hAnsi="Times New Roman"/>
        </w:rPr>
        <w:t>information</w:t>
      </w:r>
      <w:r w:rsidR="002147FF">
        <w:rPr>
          <w:rFonts w:ascii="Times New Roman" w:hAnsi="Times New Roman"/>
        </w:rPr>
        <w:t xml:space="preserve"> to </w:t>
      </w:r>
      <w:r w:rsidR="00943BB3">
        <w:rPr>
          <w:rFonts w:ascii="Times New Roman" w:hAnsi="Times New Roman"/>
        </w:rPr>
        <w:t>meet</w:t>
      </w:r>
      <w:r w:rsidR="002147FF">
        <w:rPr>
          <w:rFonts w:ascii="Times New Roman" w:hAnsi="Times New Roman"/>
        </w:rPr>
        <w:t xml:space="preserve"> delay requirements for XR service.</w:t>
      </w:r>
      <w:bookmarkEnd w:id="0"/>
      <w:r w:rsidR="002147FF">
        <w:rPr>
          <w:rFonts w:ascii="Times New Roman" w:hAnsi="Times New Roman"/>
        </w:rPr>
        <w:t xml:space="preserve"> </w:t>
      </w:r>
    </w:p>
    <w:p w14:paraId="1B569BD9" w14:textId="36982A34" w:rsidR="00702CB3" w:rsidRPr="00D31706" w:rsidRDefault="00702CB3" w:rsidP="006D0AD7">
      <w:pPr>
        <w:spacing w:before="120"/>
        <w:jc w:val="both"/>
      </w:pPr>
      <w:r w:rsidRPr="006D0AD7">
        <w:t>The detailed solutions are discussed below</w:t>
      </w:r>
      <w:r w:rsidR="00504EF9" w:rsidRPr="006D0AD7">
        <w:t xml:space="preserve"> from different perspectives. </w:t>
      </w:r>
    </w:p>
    <w:p w14:paraId="0AE60F2B" w14:textId="46C8F80F" w:rsidR="00800956" w:rsidRPr="00412AE3" w:rsidRDefault="005F66F2" w:rsidP="00C04631">
      <w:pPr>
        <w:keepNext/>
        <w:widowControl w:val="0"/>
        <w:numPr>
          <w:ilvl w:val="1"/>
          <w:numId w:val="7"/>
        </w:numPr>
        <w:tabs>
          <w:tab w:val="left" w:pos="567"/>
        </w:tabs>
        <w:spacing w:before="180" w:after="180"/>
        <w:jc w:val="both"/>
        <w:outlineLvl w:val="1"/>
        <w:rPr>
          <w:rFonts w:ascii="Arial" w:eastAsia="MS Mincho" w:hAnsi="Arial" w:cs="Arial"/>
          <w:iCs/>
          <w:sz w:val="30"/>
          <w:szCs w:val="30"/>
          <w:lang w:eastAsia="zh-CN"/>
        </w:rPr>
      </w:pPr>
      <w:bookmarkStart w:id="1" w:name="_Toc131522645"/>
      <w:bookmarkStart w:id="2" w:name="_Toc131522564"/>
      <w:bookmarkStart w:id="3" w:name="_Toc131522648"/>
      <w:bookmarkStart w:id="4" w:name="_Toc133498954"/>
      <w:bookmarkStart w:id="5" w:name="_Toc134281634"/>
      <w:bookmarkStart w:id="6" w:name="_Toc134284369"/>
      <w:bookmarkStart w:id="7" w:name="_Toc134439077"/>
      <w:bookmarkStart w:id="8" w:name="_Toc141792788"/>
      <w:bookmarkStart w:id="9" w:name="_Toc142039034"/>
      <w:bookmarkStart w:id="10" w:name="_Toc142382546"/>
      <w:bookmarkStart w:id="11" w:name="_Toc141792789"/>
      <w:bookmarkStart w:id="12" w:name="_Toc142039035"/>
      <w:bookmarkStart w:id="13" w:name="_Toc142382547"/>
      <w:bookmarkStart w:id="14" w:name="_Toc141792790"/>
      <w:bookmarkStart w:id="15" w:name="_Toc142039036"/>
      <w:bookmarkStart w:id="16" w:name="_Toc142382548"/>
      <w:bookmarkStart w:id="17" w:name="_Toc133498957"/>
      <w:bookmarkStart w:id="18" w:name="_Toc141792791"/>
      <w:bookmarkStart w:id="19" w:name="_Toc142039037"/>
      <w:bookmarkStart w:id="20" w:name="_Toc142382549"/>
      <w:bookmarkStart w:id="21" w:name="_Toc141792792"/>
      <w:bookmarkStart w:id="22" w:name="_Toc142039038"/>
      <w:bookmarkStart w:id="23" w:name="_Toc142382550"/>
      <w:bookmarkStart w:id="24" w:name="_Toc141792793"/>
      <w:bookmarkStart w:id="25" w:name="_Toc142039039"/>
      <w:bookmarkStart w:id="26" w:name="_Toc142382551"/>
      <w:bookmarkStart w:id="27" w:name="_Toc134281639"/>
      <w:bookmarkStart w:id="28" w:name="_Toc134284374"/>
      <w:bookmarkStart w:id="29" w:name="_Toc134439082"/>
      <w:bookmarkStart w:id="30" w:name="_Toc141792794"/>
      <w:bookmarkStart w:id="31" w:name="_Toc142039040"/>
      <w:bookmarkStart w:id="32" w:name="_Toc142382552"/>
      <w:bookmarkStart w:id="33" w:name="_Toc141792795"/>
      <w:bookmarkStart w:id="34" w:name="_Toc142039041"/>
      <w:bookmarkStart w:id="35" w:name="_Toc142382553"/>
      <w:bookmarkStart w:id="36" w:name="_Toc141792796"/>
      <w:bookmarkStart w:id="37" w:name="_Toc142039042"/>
      <w:bookmarkStart w:id="38" w:name="_Toc142382554"/>
      <w:bookmarkStart w:id="39" w:name="_Toc141792797"/>
      <w:bookmarkStart w:id="40" w:name="_Toc142039043"/>
      <w:bookmarkStart w:id="41" w:name="_Toc142382555"/>
      <w:bookmarkStart w:id="42" w:name="_Toc141792798"/>
      <w:bookmarkStart w:id="43" w:name="_Toc142039044"/>
      <w:bookmarkStart w:id="44" w:name="_Toc142382556"/>
      <w:bookmarkStart w:id="45" w:name="_Toc141793772"/>
      <w:bookmarkStart w:id="46" w:name="_Toc141793773"/>
      <w:bookmarkStart w:id="47" w:name="_Toc110950146"/>
      <w:bookmarkStart w:id="48" w:name="_Toc110960576"/>
      <w:bookmarkStart w:id="49" w:name="_Toc146543780"/>
      <w:bookmarkStart w:id="50" w:name="_Toc146550402"/>
      <w:bookmarkStart w:id="51" w:name="_Toc146636575"/>
      <w:bookmarkStart w:id="52" w:name="_Toc14663691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ascii="Arial" w:eastAsia="MS Mincho" w:hAnsi="Arial" w:cs="Arial"/>
          <w:iCs/>
          <w:sz w:val="30"/>
          <w:szCs w:val="30"/>
          <w:lang w:eastAsia="zh-CN"/>
        </w:rPr>
        <w:t>LCP enhancements</w:t>
      </w:r>
    </w:p>
    <w:p w14:paraId="043AA947" w14:textId="47377E0A" w:rsidR="0063008D" w:rsidRDefault="000A3E58" w:rsidP="0063008D">
      <w:pPr>
        <w:spacing w:before="120"/>
        <w:jc w:val="both"/>
      </w:pPr>
      <w:r>
        <w:t xml:space="preserve">One direction to enhance the scheduling is to handle it at the transmitter, e.g. at UE side for UL scheduling. </w:t>
      </w:r>
      <w:r w:rsidR="0063008D">
        <w:t xml:space="preserve">When the UE has large amount of delay-critical data to be transmitted within a short period, there could be high risk of </w:t>
      </w:r>
      <w:r w:rsidR="0063008D">
        <w:lastRenderedPageBreak/>
        <w:t>the delay-critical data loss even the gNB allocates enough UL grant</w:t>
      </w:r>
      <w:r w:rsidR="00FE11FA">
        <w:t>s</w:t>
      </w:r>
      <w:r w:rsidR="0063008D">
        <w:t xml:space="preserve"> for the delay</w:t>
      </w:r>
      <w:r w:rsidR="00B83DCC">
        <w:t>-</w:t>
      </w:r>
      <w:r w:rsidR="0063008D">
        <w:t>critical data with the short period due to:</w:t>
      </w:r>
    </w:p>
    <w:p w14:paraId="597CCCFA" w14:textId="2E712D5E" w:rsidR="0063008D" w:rsidRPr="00C766D8" w:rsidRDefault="0063008D" w:rsidP="0063008D">
      <w:pPr>
        <w:pStyle w:val="ac"/>
        <w:numPr>
          <w:ilvl w:val="0"/>
          <w:numId w:val="17"/>
        </w:numPr>
        <w:spacing w:before="120"/>
        <w:ind w:firstLineChars="0"/>
        <w:rPr>
          <w:rFonts w:ascii="Times New Roman" w:eastAsiaTheme="minorEastAsia" w:hAnsi="Times New Roman"/>
          <w:sz w:val="20"/>
        </w:rPr>
      </w:pPr>
      <w:r w:rsidRPr="00C766D8">
        <w:rPr>
          <w:rFonts w:ascii="Times New Roman" w:eastAsiaTheme="minorEastAsia" w:hAnsi="Times New Roman"/>
          <w:sz w:val="20"/>
        </w:rPr>
        <w:t>If there is LCH</w:t>
      </w:r>
      <w:r w:rsidR="00FE11FA">
        <w:rPr>
          <w:rFonts w:ascii="Times New Roman" w:eastAsiaTheme="minorEastAsia" w:hAnsi="Times New Roman"/>
          <w:sz w:val="20"/>
        </w:rPr>
        <w:t>(s)</w:t>
      </w:r>
      <w:r w:rsidRPr="00C766D8">
        <w:rPr>
          <w:rFonts w:ascii="Times New Roman" w:eastAsiaTheme="minorEastAsia" w:hAnsi="Times New Roman"/>
          <w:sz w:val="20"/>
        </w:rPr>
        <w:t xml:space="preserve"> of higher priority than the LCH for the frame burst, the UE has to allocate the radio resource for the high</w:t>
      </w:r>
      <w:r w:rsidR="009A51E4">
        <w:rPr>
          <w:rFonts w:ascii="Times New Roman" w:eastAsiaTheme="minorEastAsia" w:hAnsi="Times New Roman"/>
          <w:sz w:val="20"/>
        </w:rPr>
        <w:t>er</w:t>
      </w:r>
      <w:r w:rsidRPr="00C766D8">
        <w:rPr>
          <w:rFonts w:ascii="Times New Roman" w:eastAsiaTheme="minorEastAsia" w:hAnsi="Times New Roman"/>
          <w:sz w:val="20"/>
        </w:rPr>
        <w:t xml:space="preserve"> priority LCH</w:t>
      </w:r>
      <w:r w:rsidR="00FE11FA">
        <w:rPr>
          <w:rFonts w:ascii="Times New Roman" w:eastAsiaTheme="minorEastAsia" w:hAnsi="Times New Roman"/>
          <w:sz w:val="20"/>
        </w:rPr>
        <w:t>(s)</w:t>
      </w:r>
      <w:r w:rsidRPr="00C766D8">
        <w:rPr>
          <w:rFonts w:ascii="Times New Roman" w:eastAsiaTheme="minorEastAsia" w:hAnsi="Times New Roman"/>
          <w:sz w:val="20"/>
        </w:rPr>
        <w:t xml:space="preserve"> first;</w:t>
      </w:r>
    </w:p>
    <w:p w14:paraId="23D077E7" w14:textId="36EB3136" w:rsidR="0063008D" w:rsidRPr="00C766D8" w:rsidRDefault="0063008D" w:rsidP="0063008D">
      <w:pPr>
        <w:pStyle w:val="ac"/>
        <w:numPr>
          <w:ilvl w:val="0"/>
          <w:numId w:val="17"/>
        </w:numPr>
        <w:spacing w:before="120"/>
        <w:ind w:firstLineChars="0"/>
        <w:rPr>
          <w:rFonts w:ascii="Times New Roman" w:eastAsiaTheme="minorEastAsia" w:hAnsi="Times New Roman"/>
          <w:sz w:val="20"/>
        </w:rPr>
      </w:pPr>
      <w:r w:rsidRPr="00C766D8">
        <w:rPr>
          <w:rFonts w:ascii="Times New Roman" w:eastAsiaTheme="minorEastAsia" w:hAnsi="Times New Roman"/>
          <w:sz w:val="20"/>
        </w:rPr>
        <w:t>If there is LCH</w:t>
      </w:r>
      <w:r w:rsidR="00FE11FA">
        <w:rPr>
          <w:rFonts w:ascii="Times New Roman" w:eastAsiaTheme="minorEastAsia" w:hAnsi="Times New Roman"/>
          <w:sz w:val="20"/>
        </w:rPr>
        <w:t>(s)</w:t>
      </w:r>
      <w:r w:rsidRPr="00C766D8">
        <w:rPr>
          <w:rFonts w:ascii="Times New Roman" w:eastAsiaTheme="minorEastAsia" w:hAnsi="Times New Roman"/>
          <w:sz w:val="20"/>
        </w:rPr>
        <w:t xml:space="preserve"> of lower priority than the LCH for the frame burst, after the UE has allocated radio resource according the maximum buckets for the delay</w:t>
      </w:r>
      <w:r>
        <w:rPr>
          <w:rFonts w:ascii="Times New Roman" w:eastAsiaTheme="minorEastAsia" w:hAnsi="Times New Roman"/>
          <w:sz w:val="20"/>
        </w:rPr>
        <w:t>-</w:t>
      </w:r>
      <w:r w:rsidRPr="00C766D8">
        <w:rPr>
          <w:rFonts w:ascii="Times New Roman" w:eastAsiaTheme="minorEastAsia" w:hAnsi="Times New Roman"/>
          <w:sz w:val="20"/>
        </w:rPr>
        <w:t>critical data of the LCH for the frame burst</w:t>
      </w:r>
      <w:r w:rsidR="008E10A0">
        <w:rPr>
          <w:rFonts w:ascii="Times New Roman" w:eastAsiaTheme="minorEastAsia" w:hAnsi="Times New Roman"/>
          <w:sz w:val="20"/>
        </w:rPr>
        <w:t>,</w:t>
      </w:r>
      <w:r w:rsidRPr="00C766D8">
        <w:rPr>
          <w:rFonts w:ascii="Times New Roman" w:eastAsiaTheme="minorEastAsia" w:hAnsi="Times New Roman"/>
          <w:sz w:val="20"/>
        </w:rPr>
        <w:t xml:space="preserve"> it will allocate the remaining resource for the lower priority LCH</w:t>
      </w:r>
      <w:r w:rsidR="00FE11FA">
        <w:rPr>
          <w:rFonts w:ascii="Times New Roman" w:eastAsiaTheme="minorEastAsia" w:hAnsi="Times New Roman"/>
          <w:sz w:val="20"/>
        </w:rPr>
        <w:t>(s)</w:t>
      </w:r>
      <w:r w:rsidRPr="00C766D8">
        <w:rPr>
          <w:rFonts w:ascii="Times New Roman" w:eastAsiaTheme="minorEastAsia" w:hAnsi="Times New Roman"/>
          <w:sz w:val="20"/>
        </w:rPr>
        <w:t xml:space="preserve"> even though th</w:t>
      </w:r>
      <w:r>
        <w:rPr>
          <w:rFonts w:ascii="Times New Roman" w:eastAsiaTheme="minorEastAsia" w:hAnsi="Times New Roman"/>
          <w:sz w:val="20"/>
        </w:rPr>
        <w:t>ere</w:t>
      </w:r>
      <w:r w:rsidRPr="00C766D8">
        <w:rPr>
          <w:rFonts w:ascii="Times New Roman" w:eastAsiaTheme="minorEastAsia" w:hAnsi="Times New Roman"/>
          <w:sz w:val="20"/>
        </w:rPr>
        <w:t xml:space="preserve"> is still remaining delay</w:t>
      </w:r>
      <w:r>
        <w:rPr>
          <w:rFonts w:ascii="Times New Roman" w:eastAsiaTheme="minorEastAsia" w:hAnsi="Times New Roman"/>
          <w:sz w:val="20"/>
        </w:rPr>
        <w:t>-</w:t>
      </w:r>
      <w:r w:rsidRPr="00C766D8">
        <w:rPr>
          <w:rFonts w:ascii="Times New Roman" w:eastAsiaTheme="minorEastAsia" w:hAnsi="Times New Roman"/>
          <w:sz w:val="20"/>
        </w:rPr>
        <w:t>critical data for the LCH for the frame burst.</w:t>
      </w:r>
      <w:r w:rsidR="00E92140">
        <w:rPr>
          <w:rFonts w:ascii="Times New Roman" w:eastAsiaTheme="minorEastAsia" w:hAnsi="Times New Roman"/>
          <w:sz w:val="20"/>
        </w:rPr>
        <w:t xml:space="preserve"> The remaining resource after resource allocation for the lower priority LCH may </w:t>
      </w:r>
      <w:r w:rsidR="001B7BD0">
        <w:rPr>
          <w:rFonts w:ascii="Times New Roman" w:eastAsiaTheme="minorEastAsia" w:hAnsi="Times New Roman"/>
          <w:sz w:val="20"/>
        </w:rPr>
        <w:t xml:space="preserve">not </w:t>
      </w:r>
      <w:r w:rsidR="00E92140">
        <w:rPr>
          <w:rFonts w:ascii="Times New Roman" w:eastAsiaTheme="minorEastAsia" w:hAnsi="Times New Roman"/>
          <w:sz w:val="20"/>
        </w:rPr>
        <w:t>be enough to transmit the remaining delay-critical data.</w:t>
      </w:r>
      <w:r w:rsidRPr="00C766D8">
        <w:rPr>
          <w:rFonts w:ascii="Times New Roman" w:eastAsiaTheme="minorEastAsia" w:hAnsi="Times New Roman"/>
          <w:sz w:val="20"/>
        </w:rPr>
        <w:t xml:space="preserve"> </w:t>
      </w:r>
    </w:p>
    <w:p w14:paraId="0F948DAC" w14:textId="77CBC007" w:rsidR="0063008D" w:rsidRDefault="0063008D" w:rsidP="0063008D">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53" w:name="_Toc163153292"/>
      <w:r w:rsidRPr="00F227EC">
        <w:rPr>
          <w:rFonts w:ascii="Times New Roman" w:eastAsiaTheme="minorEastAsia" w:hAnsi="Times New Roman" w:cs="Times New Roman"/>
        </w:rPr>
        <w:t xml:space="preserve">The LCH with higher priority is prioritized for radio resource allocation than the LCH </w:t>
      </w:r>
      <w:r w:rsidR="0076030B">
        <w:rPr>
          <w:rFonts w:ascii="Times New Roman" w:eastAsiaTheme="minorEastAsia" w:hAnsi="Times New Roman" w:cs="Times New Roman"/>
        </w:rPr>
        <w:t>for</w:t>
      </w:r>
      <w:r w:rsidR="0076030B" w:rsidRPr="00F227EC">
        <w:rPr>
          <w:rFonts w:ascii="Times New Roman" w:eastAsiaTheme="minorEastAsia" w:hAnsi="Times New Roman" w:cs="Times New Roman"/>
        </w:rPr>
        <w:t xml:space="preserve"> </w:t>
      </w:r>
      <w:r w:rsidRPr="00F227EC">
        <w:rPr>
          <w:rFonts w:ascii="Times New Roman" w:eastAsiaTheme="minorEastAsia" w:hAnsi="Times New Roman" w:cs="Times New Roman"/>
        </w:rPr>
        <w:t>delay-critical data</w:t>
      </w:r>
      <w:r>
        <w:rPr>
          <w:rFonts w:ascii="Times New Roman" w:eastAsiaTheme="minorEastAsia" w:hAnsi="Times New Roman" w:cs="Times New Roman"/>
        </w:rPr>
        <w:t>.</w:t>
      </w:r>
      <w:bookmarkEnd w:id="53"/>
    </w:p>
    <w:p w14:paraId="510BAE2A" w14:textId="37954C49" w:rsidR="0063008D" w:rsidRPr="00F227EC" w:rsidRDefault="0063008D" w:rsidP="0063008D">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54" w:name="_Toc163153293"/>
      <w:r>
        <w:rPr>
          <w:rFonts w:ascii="Times New Roman" w:eastAsiaTheme="minorEastAsia" w:hAnsi="Times New Roman" w:cs="Times New Roman"/>
        </w:rPr>
        <w:t xml:space="preserve">The LCH with lower priority can compete the resource with the LCH </w:t>
      </w:r>
      <w:r w:rsidR="0019594A">
        <w:rPr>
          <w:rFonts w:ascii="Times New Roman" w:eastAsiaTheme="minorEastAsia" w:hAnsi="Times New Roman" w:cs="Times New Roman"/>
        </w:rPr>
        <w:t xml:space="preserve">for </w:t>
      </w:r>
      <w:r w:rsidRPr="00F227EC">
        <w:rPr>
          <w:rFonts w:ascii="Times New Roman" w:eastAsiaTheme="minorEastAsia" w:hAnsi="Times New Roman" w:cs="Times New Roman"/>
        </w:rPr>
        <w:t>delay-critical data</w:t>
      </w:r>
      <w:r>
        <w:rPr>
          <w:rFonts w:ascii="Times New Roman" w:eastAsiaTheme="minorEastAsia" w:hAnsi="Times New Roman" w:cs="Times New Roman"/>
        </w:rPr>
        <w:t xml:space="preserve"> when the buckets </w:t>
      </w:r>
      <w:r w:rsidR="00E92140">
        <w:rPr>
          <w:rFonts w:ascii="Times New Roman" w:eastAsiaTheme="minorEastAsia" w:hAnsi="Times New Roman" w:cs="Times New Roman"/>
        </w:rPr>
        <w:t>ha</w:t>
      </w:r>
      <w:r w:rsidR="00E71F34">
        <w:rPr>
          <w:rFonts w:ascii="Times New Roman" w:eastAsiaTheme="minorEastAsia" w:hAnsi="Times New Roman" w:cs="Times New Roman"/>
        </w:rPr>
        <w:t>ve</w:t>
      </w:r>
      <w:r w:rsidR="00E92140">
        <w:rPr>
          <w:rFonts w:ascii="Times New Roman" w:eastAsiaTheme="minorEastAsia" w:hAnsi="Times New Roman" w:cs="Times New Roman"/>
        </w:rPr>
        <w:t xml:space="preserve"> </w:t>
      </w:r>
      <w:r>
        <w:rPr>
          <w:rFonts w:ascii="Times New Roman" w:eastAsiaTheme="minorEastAsia" w:hAnsi="Times New Roman" w:cs="Times New Roman"/>
        </w:rPr>
        <w:t xml:space="preserve">exhausted for the LCH </w:t>
      </w:r>
      <w:r w:rsidR="000A7373">
        <w:rPr>
          <w:rFonts w:ascii="Times New Roman" w:eastAsiaTheme="minorEastAsia" w:hAnsi="Times New Roman" w:cs="Times New Roman"/>
        </w:rPr>
        <w:t xml:space="preserve">for </w:t>
      </w:r>
      <w:r w:rsidRPr="00F227EC">
        <w:rPr>
          <w:rFonts w:ascii="Times New Roman" w:eastAsiaTheme="minorEastAsia" w:hAnsi="Times New Roman" w:cs="Times New Roman"/>
        </w:rPr>
        <w:t>delay-critical data</w:t>
      </w:r>
      <w:r>
        <w:rPr>
          <w:rFonts w:ascii="Times New Roman" w:eastAsiaTheme="minorEastAsia" w:hAnsi="Times New Roman" w:cs="Times New Roman"/>
        </w:rPr>
        <w:t>.</w:t>
      </w:r>
      <w:bookmarkEnd w:id="54"/>
    </w:p>
    <w:p w14:paraId="410AEAF0" w14:textId="28BB1652" w:rsidR="006855D4" w:rsidRDefault="008B6B61" w:rsidP="00F57AAD">
      <w:pPr>
        <w:spacing w:before="120"/>
        <w:jc w:val="both"/>
        <w:rPr>
          <w:rFonts w:eastAsiaTheme="minorEastAsia"/>
          <w:lang w:eastAsia="zh-CN"/>
        </w:rPr>
      </w:pPr>
      <w:r>
        <w:rPr>
          <w:rFonts w:eastAsiaTheme="minorEastAsia"/>
          <w:lang w:eastAsia="zh-CN"/>
        </w:rPr>
        <w:t xml:space="preserve">In order to meet the latency requirements and avoid too late transmission for </w:t>
      </w:r>
      <w:r w:rsidR="007454E7">
        <w:rPr>
          <w:rFonts w:eastAsiaTheme="minorEastAsia"/>
          <w:lang w:eastAsia="zh-CN"/>
        </w:rPr>
        <w:t xml:space="preserve">XR service, </w:t>
      </w:r>
      <w:r w:rsidR="00FC6620">
        <w:rPr>
          <w:rFonts w:eastAsiaTheme="minorEastAsia"/>
          <w:lang w:eastAsia="zh-CN"/>
        </w:rPr>
        <w:t xml:space="preserve">scheduling enhancements on LCP could be considered as a potential </w:t>
      </w:r>
      <w:r w:rsidR="00273993">
        <w:rPr>
          <w:rFonts w:eastAsiaTheme="minorEastAsia"/>
          <w:lang w:eastAsia="zh-CN"/>
        </w:rPr>
        <w:t xml:space="preserve">direction. </w:t>
      </w:r>
      <w:r w:rsidR="005F6659">
        <w:rPr>
          <w:rFonts w:eastAsiaTheme="minorEastAsia"/>
          <w:lang w:eastAsia="zh-CN"/>
        </w:rPr>
        <w:t xml:space="preserve">For example, </w:t>
      </w:r>
      <w:r w:rsidR="00C852A1">
        <w:rPr>
          <w:rFonts w:eastAsiaTheme="minorEastAsia"/>
          <w:lang w:eastAsia="zh-CN"/>
        </w:rPr>
        <w:t>adapting the LCH priority</w:t>
      </w:r>
      <w:r w:rsidR="00AE2ACD">
        <w:rPr>
          <w:rFonts w:eastAsiaTheme="minorEastAsia"/>
          <w:lang w:eastAsia="zh-CN"/>
        </w:rPr>
        <w:t xml:space="preserve"> or adjusting the rate restriction</w:t>
      </w:r>
      <w:r w:rsidR="00C852A1">
        <w:rPr>
          <w:rFonts w:eastAsiaTheme="minorEastAsia"/>
          <w:lang w:eastAsia="zh-CN"/>
        </w:rPr>
        <w:t xml:space="preserve"> </w:t>
      </w:r>
      <w:r w:rsidR="00820ADE">
        <w:rPr>
          <w:rFonts w:eastAsiaTheme="minorEastAsia"/>
          <w:lang w:eastAsia="zh-CN"/>
        </w:rPr>
        <w:t>for delay</w:t>
      </w:r>
      <w:r w:rsidR="00BB7C5D">
        <w:rPr>
          <w:rFonts w:eastAsiaTheme="minorEastAsia"/>
          <w:lang w:eastAsia="zh-CN"/>
        </w:rPr>
        <w:t>-</w:t>
      </w:r>
      <w:r w:rsidR="00820ADE">
        <w:rPr>
          <w:rFonts w:eastAsiaTheme="minorEastAsia"/>
          <w:lang w:eastAsia="zh-CN"/>
        </w:rPr>
        <w:t xml:space="preserve">critical data by considering </w:t>
      </w:r>
      <w:r w:rsidR="00324949">
        <w:rPr>
          <w:rFonts w:eastAsiaTheme="minorEastAsia"/>
          <w:lang w:eastAsia="zh-CN"/>
        </w:rPr>
        <w:t xml:space="preserve">the PDB/PSDB </w:t>
      </w:r>
      <w:r w:rsidR="00456C17">
        <w:rPr>
          <w:rFonts w:eastAsiaTheme="minorEastAsia"/>
          <w:lang w:eastAsia="zh-CN"/>
        </w:rPr>
        <w:t>information</w:t>
      </w:r>
      <w:r w:rsidR="00AF7806">
        <w:rPr>
          <w:rFonts w:eastAsiaTheme="minorEastAsia"/>
          <w:lang w:eastAsia="zh-CN"/>
        </w:rPr>
        <w:t xml:space="preserve">. </w:t>
      </w:r>
      <w:r w:rsidR="002960F3">
        <w:rPr>
          <w:rFonts w:eastAsiaTheme="minorEastAsia"/>
          <w:lang w:eastAsia="zh-CN"/>
        </w:rPr>
        <w:t xml:space="preserve">That is, the LCP parameters configured for the frame burst transmission target to empty the UE buffer in the time period of the PDB/PSDB </w:t>
      </w:r>
      <w:r w:rsidR="0067499F">
        <w:rPr>
          <w:rFonts w:eastAsiaTheme="minorEastAsia"/>
          <w:lang w:eastAsia="zh-CN"/>
        </w:rPr>
        <w:t>requirements</w:t>
      </w:r>
      <w:r w:rsidR="002960F3">
        <w:rPr>
          <w:rFonts w:eastAsiaTheme="minorEastAsia"/>
          <w:lang w:eastAsia="zh-CN"/>
        </w:rPr>
        <w:t>.</w:t>
      </w:r>
    </w:p>
    <w:p w14:paraId="3ECEB3CB" w14:textId="656D14B0" w:rsidR="005F66F2" w:rsidRDefault="006855D4" w:rsidP="00F57AAD">
      <w:pPr>
        <w:spacing w:before="120"/>
        <w:jc w:val="both"/>
        <w:rPr>
          <w:rFonts w:eastAsiaTheme="minorEastAsia"/>
          <w:lang w:eastAsia="zh-CN"/>
        </w:rPr>
      </w:pPr>
      <w:r>
        <w:rPr>
          <w:rFonts w:eastAsiaTheme="minorEastAsia"/>
          <w:lang w:eastAsia="zh-CN"/>
        </w:rPr>
        <w:t xml:space="preserve">Regarding how to define the delay critical data, </w:t>
      </w:r>
      <w:r w:rsidR="008E160D">
        <w:rPr>
          <w:rFonts w:eastAsiaTheme="minorEastAsia"/>
          <w:lang w:eastAsia="zh-CN"/>
        </w:rPr>
        <w:t>e</w:t>
      </w:r>
      <w:r w:rsidR="008E160D">
        <w:t>.g. whether to reuse the existing remaining time threshold or introduce a new threshold to determine the delay-critical data</w:t>
      </w:r>
      <w:r w:rsidR="000C39E6">
        <w:t xml:space="preserve">, could be further discussed. </w:t>
      </w:r>
      <w:r w:rsidR="009A51E4">
        <w:rPr>
          <w:rFonts w:eastAsiaTheme="minorEastAsia"/>
          <w:lang w:eastAsia="zh-CN"/>
        </w:rPr>
        <w:t>Furthermore, i</w:t>
      </w:r>
      <w:r w:rsidR="00814538">
        <w:rPr>
          <w:rFonts w:eastAsiaTheme="minorEastAsia"/>
          <w:lang w:eastAsia="zh-CN"/>
        </w:rPr>
        <w:t xml:space="preserve">n case </w:t>
      </w:r>
      <w:r w:rsidR="00B62F6A">
        <w:rPr>
          <w:rFonts w:eastAsiaTheme="minorEastAsia"/>
          <w:lang w:eastAsia="zh-CN"/>
        </w:rPr>
        <w:t>there is some scheduling restriction</w:t>
      </w:r>
      <w:r w:rsidR="00A74A94">
        <w:rPr>
          <w:rFonts w:eastAsiaTheme="minorEastAsia"/>
          <w:lang w:eastAsia="zh-CN"/>
        </w:rPr>
        <w:t>,</w:t>
      </w:r>
      <w:r w:rsidR="00B62F6A">
        <w:rPr>
          <w:rFonts w:eastAsiaTheme="minorEastAsia"/>
          <w:lang w:eastAsia="zh-CN"/>
        </w:rPr>
        <w:t xml:space="preserve"> </w:t>
      </w:r>
      <w:proofErr w:type="spellStart"/>
      <w:r w:rsidR="00B62F6A">
        <w:rPr>
          <w:rFonts w:eastAsiaTheme="minorEastAsia"/>
          <w:lang w:eastAsia="zh-CN"/>
        </w:rPr>
        <w:t>e,g</w:t>
      </w:r>
      <w:proofErr w:type="spellEnd"/>
      <w:r w:rsidR="00B62F6A">
        <w:rPr>
          <w:rFonts w:eastAsiaTheme="minorEastAsia"/>
          <w:lang w:eastAsia="zh-CN"/>
        </w:rPr>
        <w:t>. due to MG, during</w:t>
      </w:r>
      <w:r w:rsidR="00814538">
        <w:rPr>
          <w:rFonts w:eastAsiaTheme="minorEastAsia"/>
          <w:lang w:eastAsia="zh-CN"/>
        </w:rPr>
        <w:t xml:space="preserve"> the </w:t>
      </w:r>
      <w:r w:rsidR="0036634B">
        <w:rPr>
          <w:rFonts w:eastAsiaTheme="minorEastAsia"/>
          <w:lang w:eastAsia="zh-CN"/>
        </w:rPr>
        <w:t xml:space="preserve">period of </w:t>
      </w:r>
      <w:r w:rsidR="00814538">
        <w:rPr>
          <w:rFonts w:eastAsiaTheme="minorEastAsia"/>
          <w:lang w:eastAsia="zh-CN"/>
        </w:rPr>
        <w:t>PDB/PSDB of a frame burst, the actual available time period</w:t>
      </w:r>
      <w:r w:rsidR="004C470C">
        <w:rPr>
          <w:rFonts w:eastAsiaTheme="minorEastAsia"/>
          <w:lang w:eastAsia="zh-CN"/>
        </w:rPr>
        <w:t>(s)</w:t>
      </w:r>
      <w:r w:rsidR="00814538">
        <w:rPr>
          <w:rFonts w:eastAsiaTheme="minorEastAsia"/>
          <w:lang w:eastAsia="zh-CN"/>
        </w:rPr>
        <w:t xml:space="preserve"> for transmission of</w:t>
      </w:r>
      <w:r w:rsidR="00ED5253">
        <w:rPr>
          <w:rFonts w:eastAsiaTheme="minorEastAsia"/>
          <w:lang w:eastAsia="zh-CN"/>
        </w:rPr>
        <w:t xml:space="preserve"> </w:t>
      </w:r>
      <w:r w:rsidR="00814538">
        <w:rPr>
          <w:rFonts w:eastAsiaTheme="minorEastAsia"/>
          <w:lang w:eastAsia="zh-CN"/>
        </w:rPr>
        <w:t xml:space="preserve">the frame burst </w:t>
      </w:r>
      <w:r w:rsidR="009916AC">
        <w:rPr>
          <w:rFonts w:eastAsiaTheme="minorEastAsia"/>
          <w:lang w:eastAsia="zh-CN"/>
        </w:rPr>
        <w:t xml:space="preserve">will be further </w:t>
      </w:r>
      <w:r w:rsidR="00814538">
        <w:rPr>
          <w:rFonts w:eastAsiaTheme="minorEastAsia"/>
          <w:lang w:eastAsia="zh-CN"/>
        </w:rPr>
        <w:t xml:space="preserve">reduced. </w:t>
      </w:r>
      <w:r w:rsidR="004C470C">
        <w:rPr>
          <w:rFonts w:eastAsiaTheme="minorEastAsia"/>
          <w:lang w:eastAsia="zh-CN"/>
        </w:rPr>
        <w:t xml:space="preserve">In </w:t>
      </w:r>
      <w:r w:rsidR="009C17F7">
        <w:rPr>
          <w:rFonts w:eastAsiaTheme="minorEastAsia"/>
          <w:lang w:eastAsia="zh-CN"/>
        </w:rPr>
        <w:t xml:space="preserve">such </w:t>
      </w:r>
      <w:r w:rsidR="004C470C">
        <w:rPr>
          <w:rFonts w:eastAsiaTheme="minorEastAsia"/>
          <w:lang w:eastAsia="zh-CN"/>
        </w:rPr>
        <w:t>case</w:t>
      </w:r>
      <w:r w:rsidR="00BE5ED4">
        <w:rPr>
          <w:rFonts w:eastAsiaTheme="minorEastAsia"/>
          <w:lang w:eastAsia="zh-CN"/>
        </w:rPr>
        <w:t>, the LCP parameters</w:t>
      </w:r>
      <w:r w:rsidR="00933274">
        <w:rPr>
          <w:rFonts w:eastAsiaTheme="minorEastAsia"/>
          <w:lang w:eastAsia="zh-CN"/>
        </w:rPr>
        <w:t xml:space="preserve"> based on PDB/PSDB requirements</w:t>
      </w:r>
      <w:r w:rsidR="00BE5ED4">
        <w:rPr>
          <w:rFonts w:eastAsiaTheme="minorEastAsia"/>
          <w:lang w:eastAsia="zh-CN"/>
        </w:rPr>
        <w:t xml:space="preserve"> may</w:t>
      </w:r>
      <w:r w:rsidR="00BE5ED4" w:rsidRPr="00D85C2B">
        <w:rPr>
          <w:rFonts w:eastAsiaTheme="minorEastAsia"/>
          <w:lang w:eastAsia="zh-CN"/>
        </w:rPr>
        <w:t xml:space="preserve"> </w:t>
      </w:r>
      <w:r w:rsidR="00BE5ED4">
        <w:rPr>
          <w:rFonts w:eastAsiaTheme="minorEastAsia"/>
          <w:lang w:eastAsia="zh-CN"/>
        </w:rPr>
        <w:t xml:space="preserve">not be </w:t>
      </w:r>
      <w:r w:rsidR="005E0554">
        <w:rPr>
          <w:rFonts w:eastAsiaTheme="minorEastAsia"/>
          <w:lang w:eastAsia="zh-CN"/>
        </w:rPr>
        <w:t>enough</w:t>
      </w:r>
      <w:r w:rsidR="003F2540">
        <w:rPr>
          <w:rFonts w:eastAsiaTheme="minorEastAsia"/>
          <w:lang w:eastAsia="zh-CN"/>
        </w:rPr>
        <w:t xml:space="preserve"> for the buffered data</w:t>
      </w:r>
      <w:r w:rsidR="00BE5ED4">
        <w:rPr>
          <w:rFonts w:eastAsiaTheme="minorEastAsia"/>
          <w:lang w:eastAsia="zh-CN"/>
        </w:rPr>
        <w:t>.</w:t>
      </w:r>
      <w:r w:rsidR="004C470C">
        <w:rPr>
          <w:rFonts w:eastAsiaTheme="minorEastAsia"/>
          <w:lang w:eastAsia="zh-CN"/>
        </w:rPr>
        <w:t xml:space="preserve"> </w:t>
      </w:r>
      <w:r w:rsidR="00C21C3F">
        <w:rPr>
          <w:rFonts w:eastAsiaTheme="minorEastAsia"/>
          <w:lang w:eastAsia="zh-CN"/>
        </w:rPr>
        <w:t>T</w:t>
      </w:r>
      <w:r w:rsidR="00814538">
        <w:rPr>
          <w:rFonts w:eastAsiaTheme="minorEastAsia"/>
          <w:lang w:eastAsia="zh-CN"/>
        </w:rPr>
        <w:t xml:space="preserve">he </w:t>
      </w:r>
      <w:proofErr w:type="spellStart"/>
      <w:r w:rsidR="00814538">
        <w:rPr>
          <w:rFonts w:eastAsiaTheme="minorEastAsia"/>
          <w:lang w:eastAsia="zh-CN"/>
        </w:rPr>
        <w:t>gNB</w:t>
      </w:r>
      <w:proofErr w:type="spellEnd"/>
      <w:r w:rsidR="00814538">
        <w:rPr>
          <w:rFonts w:eastAsiaTheme="minorEastAsia"/>
          <w:lang w:eastAsia="zh-CN"/>
        </w:rPr>
        <w:t xml:space="preserve"> has to </w:t>
      </w:r>
      <w:r w:rsidR="004E7737">
        <w:rPr>
          <w:rFonts w:eastAsiaTheme="minorEastAsia"/>
          <w:lang w:eastAsia="zh-CN"/>
        </w:rPr>
        <w:t>allocate the radio resources to empty the UE buffer within the available period</w:t>
      </w:r>
      <w:r w:rsidR="004C470C">
        <w:rPr>
          <w:rFonts w:eastAsiaTheme="minorEastAsia"/>
          <w:lang w:eastAsia="zh-CN"/>
        </w:rPr>
        <w:t xml:space="preserve">(s) </w:t>
      </w:r>
      <w:r w:rsidR="00E92140">
        <w:rPr>
          <w:rFonts w:eastAsiaTheme="minorEastAsia"/>
          <w:lang w:eastAsia="zh-CN"/>
        </w:rPr>
        <w:t>that</w:t>
      </w:r>
      <w:r w:rsidR="004C470C">
        <w:rPr>
          <w:rFonts w:eastAsiaTheme="minorEastAsia"/>
          <w:lang w:eastAsia="zh-CN"/>
        </w:rPr>
        <w:t xml:space="preserve"> </w:t>
      </w:r>
      <w:r w:rsidR="005D4C6B">
        <w:rPr>
          <w:rFonts w:eastAsiaTheme="minorEastAsia"/>
          <w:lang w:eastAsia="zh-CN"/>
        </w:rPr>
        <w:t xml:space="preserve">could </w:t>
      </w:r>
      <w:r w:rsidR="004C470C">
        <w:rPr>
          <w:rFonts w:eastAsiaTheme="minorEastAsia"/>
          <w:lang w:eastAsia="zh-CN"/>
        </w:rPr>
        <w:t xml:space="preserve">be much shorter than the </w:t>
      </w:r>
      <w:r w:rsidR="00E75CE2">
        <w:rPr>
          <w:rFonts w:eastAsiaTheme="minorEastAsia"/>
          <w:lang w:eastAsia="zh-CN"/>
        </w:rPr>
        <w:t xml:space="preserve">actual </w:t>
      </w:r>
      <w:r w:rsidR="00991196">
        <w:rPr>
          <w:rFonts w:eastAsiaTheme="minorEastAsia"/>
          <w:lang w:eastAsia="zh-CN"/>
        </w:rPr>
        <w:t>P</w:t>
      </w:r>
      <w:r w:rsidR="004C470C">
        <w:rPr>
          <w:rFonts w:eastAsiaTheme="minorEastAsia"/>
          <w:lang w:eastAsia="zh-CN"/>
        </w:rPr>
        <w:t>DB/PSDB</w:t>
      </w:r>
      <w:r w:rsidR="00756248">
        <w:rPr>
          <w:rFonts w:eastAsiaTheme="minorEastAsia"/>
          <w:lang w:eastAsia="zh-CN"/>
        </w:rPr>
        <w:t xml:space="preserve"> requirements</w:t>
      </w:r>
      <w:r w:rsidR="004E7737">
        <w:rPr>
          <w:rFonts w:eastAsiaTheme="minorEastAsia"/>
          <w:lang w:eastAsia="zh-CN"/>
        </w:rPr>
        <w:t>.</w:t>
      </w:r>
    </w:p>
    <w:p w14:paraId="4C15D783" w14:textId="3F759B75" w:rsidR="009A2FA8" w:rsidRDefault="004E7737" w:rsidP="00223BBE">
      <w:pPr>
        <w:pStyle w:val="Observation"/>
        <w:numPr>
          <w:ilvl w:val="0"/>
          <w:numId w:val="11"/>
        </w:numPr>
        <w:tabs>
          <w:tab w:val="left" w:pos="1701"/>
        </w:tabs>
        <w:adjustRightInd w:val="0"/>
        <w:ind w:left="1701" w:hanging="1701"/>
        <w:textAlignment w:val="baseline"/>
      </w:pPr>
      <w:bookmarkStart w:id="55" w:name="_Toc163153294"/>
      <w:r w:rsidRPr="00B305C0">
        <w:rPr>
          <w:rFonts w:ascii="Times New Roman" w:eastAsiaTheme="minorEastAsia" w:hAnsi="Times New Roman" w:cs="Times New Roman"/>
        </w:rPr>
        <w:t xml:space="preserve">The available time period </w:t>
      </w:r>
      <w:r w:rsidR="00A12117" w:rsidRPr="00B305C0">
        <w:rPr>
          <w:rFonts w:ascii="Times New Roman" w:eastAsiaTheme="minorEastAsia" w:hAnsi="Times New Roman" w:cs="Times New Roman"/>
        </w:rPr>
        <w:t xml:space="preserve">for a UL </w:t>
      </w:r>
      <w:r w:rsidR="0035681F">
        <w:rPr>
          <w:rFonts w:ascii="Times New Roman" w:eastAsiaTheme="minorEastAsia" w:hAnsi="Times New Roman" w:cs="Times New Roman"/>
        </w:rPr>
        <w:t>transmission</w:t>
      </w:r>
      <w:r w:rsidR="0035681F" w:rsidRPr="00B305C0">
        <w:rPr>
          <w:rFonts w:ascii="Times New Roman" w:eastAsiaTheme="minorEastAsia" w:hAnsi="Times New Roman" w:cs="Times New Roman"/>
        </w:rPr>
        <w:t xml:space="preserve"> </w:t>
      </w:r>
      <w:r w:rsidR="00A12117" w:rsidRPr="00B305C0">
        <w:rPr>
          <w:rFonts w:ascii="Times New Roman" w:eastAsiaTheme="minorEastAsia" w:hAnsi="Times New Roman" w:cs="Times New Roman"/>
        </w:rPr>
        <w:t>of a frame burst</w:t>
      </w:r>
      <w:r w:rsidRPr="00B305C0">
        <w:rPr>
          <w:rFonts w:ascii="Times New Roman" w:eastAsiaTheme="minorEastAsia" w:hAnsi="Times New Roman" w:cs="Times New Roman"/>
        </w:rPr>
        <w:t xml:space="preserve"> </w:t>
      </w:r>
      <w:r w:rsidR="00B10D58">
        <w:rPr>
          <w:rFonts w:ascii="Times New Roman" w:eastAsiaTheme="minorEastAsia" w:hAnsi="Times New Roman" w:cs="Times New Roman"/>
        </w:rPr>
        <w:t>may be</w:t>
      </w:r>
      <w:r w:rsidR="00B10D58" w:rsidRPr="00B305C0">
        <w:rPr>
          <w:rFonts w:ascii="Times New Roman" w:eastAsiaTheme="minorEastAsia" w:hAnsi="Times New Roman" w:cs="Times New Roman"/>
        </w:rPr>
        <w:t xml:space="preserve"> </w:t>
      </w:r>
      <w:r w:rsidRPr="00B305C0">
        <w:rPr>
          <w:rFonts w:ascii="Times New Roman" w:eastAsiaTheme="minorEastAsia" w:hAnsi="Times New Roman" w:cs="Times New Roman"/>
        </w:rPr>
        <w:t>shorter than the PDB/PSDB</w:t>
      </w:r>
      <w:r w:rsidR="00BA777E">
        <w:rPr>
          <w:rFonts w:ascii="Times New Roman" w:eastAsiaTheme="minorEastAsia" w:hAnsi="Times New Roman" w:cs="Times New Roman"/>
        </w:rPr>
        <w:t xml:space="preserve"> requirements</w:t>
      </w:r>
      <w:r w:rsidRPr="00B305C0">
        <w:rPr>
          <w:rFonts w:ascii="Times New Roman" w:eastAsiaTheme="minorEastAsia" w:hAnsi="Times New Roman" w:cs="Times New Roman"/>
        </w:rPr>
        <w:t xml:space="preserve"> in case of </w:t>
      </w:r>
      <w:r w:rsidR="00457E0E">
        <w:rPr>
          <w:rFonts w:ascii="Times New Roman" w:eastAsiaTheme="minorEastAsia" w:hAnsi="Times New Roman" w:cs="Times New Roman"/>
        </w:rPr>
        <w:t>scheduling restriction, e.g. due to MG in the</w:t>
      </w:r>
      <w:r w:rsidR="00D050BA">
        <w:rPr>
          <w:rFonts w:ascii="Times New Roman" w:eastAsiaTheme="minorEastAsia" w:hAnsi="Times New Roman" w:cs="Times New Roman"/>
        </w:rPr>
        <w:t xml:space="preserve"> period of</w:t>
      </w:r>
      <w:r w:rsidR="00A12117" w:rsidRPr="00B305C0">
        <w:rPr>
          <w:rFonts w:ascii="Times New Roman" w:eastAsiaTheme="minorEastAsia" w:hAnsi="Times New Roman" w:cs="Times New Roman"/>
        </w:rPr>
        <w:t xml:space="preserve"> </w:t>
      </w:r>
      <w:r w:rsidRPr="00B305C0">
        <w:rPr>
          <w:rFonts w:ascii="Times New Roman" w:eastAsiaTheme="minorEastAsia" w:hAnsi="Times New Roman" w:cs="Times New Roman"/>
        </w:rPr>
        <w:t xml:space="preserve">PDB/PSDB, the LCP parameters </w:t>
      </w:r>
      <w:r w:rsidR="00A12117" w:rsidRPr="00B305C0">
        <w:rPr>
          <w:rFonts w:ascii="Times New Roman" w:eastAsiaTheme="minorEastAsia" w:hAnsi="Times New Roman" w:cs="Times New Roman"/>
        </w:rPr>
        <w:t xml:space="preserve">can become </w:t>
      </w:r>
      <w:r w:rsidR="003D6DB9">
        <w:rPr>
          <w:rFonts w:ascii="Times New Roman" w:eastAsiaTheme="minorEastAsia" w:hAnsi="Times New Roman" w:cs="Times New Roman"/>
        </w:rPr>
        <w:t>not enough</w:t>
      </w:r>
      <w:r w:rsidR="003D6DB9" w:rsidRPr="00B305C0">
        <w:rPr>
          <w:rFonts w:ascii="Times New Roman" w:eastAsiaTheme="minorEastAsia" w:hAnsi="Times New Roman" w:cs="Times New Roman"/>
        </w:rPr>
        <w:t xml:space="preserve"> </w:t>
      </w:r>
      <w:r w:rsidR="00A12117" w:rsidRPr="00B305C0">
        <w:rPr>
          <w:rFonts w:ascii="Times New Roman" w:eastAsiaTheme="minorEastAsia" w:hAnsi="Times New Roman" w:cs="Times New Roman"/>
        </w:rPr>
        <w:t>to empty the UE buffer.</w:t>
      </w:r>
      <w:bookmarkEnd w:id="55"/>
    </w:p>
    <w:p w14:paraId="470570C7" w14:textId="512A8D05" w:rsidR="00847017" w:rsidRDefault="00F827EE" w:rsidP="001D6A2A">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56" w:name="_Toc163153301"/>
      <w:r>
        <w:rPr>
          <w:rFonts w:ascii="Times New Roman" w:hAnsi="Times New Roman"/>
        </w:rPr>
        <w:t>T</w:t>
      </w:r>
      <w:r w:rsidR="0063008D">
        <w:rPr>
          <w:rFonts w:ascii="Times New Roman" w:hAnsi="Times New Roman"/>
        </w:rPr>
        <w:t xml:space="preserve">he </w:t>
      </w:r>
      <w:r>
        <w:rPr>
          <w:rFonts w:ascii="Times New Roman" w:hAnsi="Times New Roman"/>
        </w:rPr>
        <w:t xml:space="preserve">scheduling enhancements on </w:t>
      </w:r>
      <w:r w:rsidR="001D6A2A">
        <w:rPr>
          <w:rFonts w:ascii="Times New Roman" w:hAnsi="Times New Roman"/>
        </w:rPr>
        <w:t xml:space="preserve">LCP (e.g. </w:t>
      </w:r>
      <w:r w:rsidR="00E905FF">
        <w:rPr>
          <w:rFonts w:ascii="Times New Roman" w:hAnsi="Times New Roman"/>
        </w:rPr>
        <w:t>LCH</w:t>
      </w:r>
      <w:r w:rsidR="001D6A2A">
        <w:rPr>
          <w:rFonts w:ascii="Times New Roman" w:hAnsi="Times New Roman"/>
        </w:rPr>
        <w:t xml:space="preserve"> priority</w:t>
      </w:r>
      <w:r w:rsidR="000F6AF9">
        <w:rPr>
          <w:rFonts w:ascii="Times New Roman" w:hAnsi="Times New Roman"/>
        </w:rPr>
        <w:t xml:space="preserve"> adaptation</w:t>
      </w:r>
      <w:r w:rsidR="001D6A2A">
        <w:rPr>
          <w:rFonts w:ascii="Times New Roman" w:hAnsi="Times New Roman"/>
        </w:rPr>
        <w:t xml:space="preserve">, rate </w:t>
      </w:r>
      <w:r w:rsidR="00F47E79">
        <w:rPr>
          <w:rFonts w:ascii="Times New Roman" w:hAnsi="Times New Roman"/>
        </w:rPr>
        <w:t>restriction</w:t>
      </w:r>
      <w:r w:rsidR="000F6AF9">
        <w:rPr>
          <w:rFonts w:ascii="Times New Roman" w:hAnsi="Times New Roman"/>
        </w:rPr>
        <w:t xml:space="preserve"> adjustments</w:t>
      </w:r>
      <w:r w:rsidR="001D6A2A">
        <w:rPr>
          <w:rFonts w:ascii="Times New Roman" w:hAnsi="Times New Roman"/>
        </w:rPr>
        <w:t>)</w:t>
      </w:r>
      <w:r w:rsidR="00CE386F">
        <w:rPr>
          <w:rFonts w:ascii="Times New Roman" w:hAnsi="Times New Roman"/>
        </w:rPr>
        <w:t xml:space="preserve"> could be considered as a potential </w:t>
      </w:r>
      <w:r w:rsidR="00AE730C">
        <w:rPr>
          <w:rFonts w:ascii="Times New Roman" w:hAnsi="Times New Roman"/>
        </w:rPr>
        <w:t>solution</w:t>
      </w:r>
      <w:r w:rsidR="001D6A2A" w:rsidRPr="005F66F2">
        <w:rPr>
          <w:rFonts w:ascii="Times New Roman" w:hAnsi="Times New Roman"/>
        </w:rPr>
        <w:t xml:space="preserve"> </w:t>
      </w:r>
      <w:r w:rsidR="001D6A2A">
        <w:rPr>
          <w:rFonts w:ascii="Times New Roman" w:hAnsi="Times New Roman"/>
        </w:rPr>
        <w:t xml:space="preserve">for </w:t>
      </w:r>
      <w:r w:rsidR="002C37E4">
        <w:rPr>
          <w:rFonts w:ascii="Times New Roman" w:hAnsi="Times New Roman"/>
        </w:rPr>
        <w:t xml:space="preserve">UL </w:t>
      </w:r>
      <w:r w:rsidR="001D6A2A">
        <w:rPr>
          <w:rFonts w:ascii="Times New Roman" w:hAnsi="Times New Roman"/>
        </w:rPr>
        <w:t>transmission of d</w:t>
      </w:r>
      <w:r w:rsidR="000F6AF9">
        <w:rPr>
          <w:rFonts w:ascii="Times New Roman" w:hAnsi="Times New Roman"/>
        </w:rPr>
        <w:t>elay-critical data</w:t>
      </w:r>
      <w:r w:rsidR="00847017">
        <w:rPr>
          <w:rFonts w:ascii="Times New Roman" w:hAnsi="Times New Roman"/>
        </w:rPr>
        <w:t>.</w:t>
      </w:r>
      <w:bookmarkEnd w:id="56"/>
    </w:p>
    <w:p w14:paraId="7C40EA89" w14:textId="4B294087" w:rsidR="001D6A2A" w:rsidRDefault="000F6AF9" w:rsidP="001D6A2A">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57" w:name="_Toc163153302"/>
      <w:r>
        <w:rPr>
          <w:rFonts w:ascii="Times New Roman" w:hAnsi="Times New Roman"/>
        </w:rPr>
        <w:t xml:space="preserve">FFS </w:t>
      </w:r>
      <w:r w:rsidR="00662774">
        <w:rPr>
          <w:rFonts w:ascii="Times New Roman" w:hAnsi="Times New Roman"/>
        </w:rPr>
        <w:t xml:space="preserve">on </w:t>
      </w:r>
      <w:r>
        <w:rPr>
          <w:rFonts w:ascii="Times New Roman" w:hAnsi="Times New Roman"/>
        </w:rPr>
        <w:t xml:space="preserve">how to define </w:t>
      </w:r>
      <w:r w:rsidR="0063008D">
        <w:rPr>
          <w:rFonts w:ascii="Times New Roman" w:hAnsi="Times New Roman"/>
        </w:rPr>
        <w:t>delay-</w:t>
      </w:r>
      <w:r>
        <w:rPr>
          <w:rFonts w:ascii="Times New Roman" w:hAnsi="Times New Roman"/>
        </w:rPr>
        <w:t>critical data</w:t>
      </w:r>
      <w:r w:rsidR="0063008D">
        <w:rPr>
          <w:rFonts w:ascii="Times New Roman" w:hAnsi="Times New Roman"/>
        </w:rPr>
        <w:t>, e.g.</w:t>
      </w:r>
      <w:r w:rsidR="002C023B">
        <w:rPr>
          <w:rFonts w:ascii="Times New Roman" w:hAnsi="Times New Roman"/>
        </w:rPr>
        <w:t xml:space="preserve"> whether to reuse the existing remaining time</w:t>
      </w:r>
      <w:r w:rsidR="0063008D">
        <w:rPr>
          <w:rFonts w:ascii="Times New Roman" w:hAnsi="Times New Roman"/>
        </w:rPr>
        <w:t xml:space="preserve"> threshold</w:t>
      </w:r>
      <w:r w:rsidR="002C023B">
        <w:rPr>
          <w:rFonts w:ascii="Times New Roman" w:hAnsi="Times New Roman"/>
        </w:rPr>
        <w:t xml:space="preserve"> or </w:t>
      </w:r>
      <w:r w:rsidR="0063008D">
        <w:rPr>
          <w:rFonts w:ascii="Times New Roman" w:hAnsi="Times New Roman"/>
        </w:rPr>
        <w:t xml:space="preserve">introduce a </w:t>
      </w:r>
      <w:r w:rsidR="002C023B">
        <w:rPr>
          <w:rFonts w:ascii="Times New Roman" w:hAnsi="Times New Roman"/>
        </w:rPr>
        <w:t>new threshold</w:t>
      </w:r>
      <w:r w:rsidR="0063008D">
        <w:rPr>
          <w:rFonts w:ascii="Times New Roman" w:hAnsi="Times New Roman"/>
        </w:rPr>
        <w:t xml:space="preserve"> to determine the delay-critical data</w:t>
      </w:r>
      <w:r w:rsidR="00920DC3">
        <w:rPr>
          <w:rFonts w:ascii="Times New Roman" w:hAnsi="Times New Roman"/>
        </w:rPr>
        <w:t xml:space="preserve">, whether/how to consider </w:t>
      </w:r>
      <w:r w:rsidR="00055C72">
        <w:rPr>
          <w:rFonts w:ascii="Times New Roman" w:hAnsi="Times New Roman"/>
        </w:rPr>
        <w:t>the scheduling restriction (e.g. due to MG).</w:t>
      </w:r>
      <w:bookmarkEnd w:id="57"/>
      <w:r w:rsidR="00055C72">
        <w:rPr>
          <w:rFonts w:ascii="Times New Roman" w:hAnsi="Times New Roman"/>
        </w:rPr>
        <w:t xml:space="preserve"> </w:t>
      </w:r>
    </w:p>
    <w:p w14:paraId="5501B69D" w14:textId="4CD0752D" w:rsidR="00605139" w:rsidRDefault="00411E9C" w:rsidP="00FE11FA">
      <w:pPr>
        <w:spacing w:before="120"/>
        <w:jc w:val="both"/>
        <w:rPr>
          <w:rFonts w:eastAsiaTheme="minorEastAsia"/>
          <w:lang w:eastAsia="zh-CN"/>
        </w:rPr>
      </w:pPr>
      <w:r>
        <w:rPr>
          <w:rFonts w:eastAsiaTheme="minorEastAsia"/>
          <w:lang w:eastAsia="zh-CN"/>
        </w:rPr>
        <w:lastRenderedPageBreak/>
        <w:t xml:space="preserve">In addition, there could </w:t>
      </w:r>
      <w:r w:rsidR="00FE11FA">
        <w:rPr>
          <w:rFonts w:eastAsiaTheme="minorEastAsia"/>
          <w:lang w:eastAsia="zh-CN"/>
        </w:rPr>
        <w:t xml:space="preserve">be </w:t>
      </w:r>
      <w:r w:rsidR="00D16E99">
        <w:rPr>
          <w:rFonts w:eastAsiaTheme="minorEastAsia"/>
          <w:lang w:eastAsia="zh-CN"/>
        </w:rPr>
        <w:t xml:space="preserve">a </w:t>
      </w:r>
      <w:r>
        <w:rPr>
          <w:rFonts w:eastAsiaTheme="minorEastAsia"/>
          <w:lang w:eastAsia="zh-CN"/>
        </w:rPr>
        <w:t xml:space="preserve">situation that the gNB cannot allocate enough proper grants </w:t>
      </w:r>
      <w:r w:rsidR="000E380B">
        <w:rPr>
          <w:rFonts w:eastAsiaTheme="minorEastAsia"/>
          <w:lang w:eastAsia="zh-CN"/>
        </w:rPr>
        <w:t>(i.e. the UL grants that fulfil</w:t>
      </w:r>
      <w:r w:rsidR="00FE11FA">
        <w:rPr>
          <w:rFonts w:eastAsiaTheme="minorEastAsia"/>
          <w:lang w:eastAsia="zh-CN"/>
        </w:rPr>
        <w:t xml:space="preserve"> </w:t>
      </w:r>
      <w:r w:rsidR="000E380B">
        <w:rPr>
          <w:rFonts w:eastAsiaTheme="minorEastAsia"/>
          <w:lang w:eastAsia="zh-CN"/>
        </w:rPr>
        <w:t>the LCP parameters</w:t>
      </w:r>
      <w:r w:rsidR="00150733">
        <w:rPr>
          <w:rFonts w:eastAsiaTheme="minorEastAsia"/>
          <w:lang w:eastAsia="zh-CN"/>
        </w:rPr>
        <w:t>, e.g. SCS, PUSCH duration, Cell list</w:t>
      </w:r>
      <w:r w:rsidR="00306286">
        <w:rPr>
          <w:rFonts w:eastAsiaTheme="minorEastAsia"/>
          <w:lang w:eastAsia="zh-CN"/>
        </w:rPr>
        <w:t>,</w:t>
      </w:r>
      <w:r w:rsidR="00150733">
        <w:rPr>
          <w:rFonts w:eastAsiaTheme="minorEastAsia"/>
          <w:lang w:eastAsia="zh-CN"/>
        </w:rPr>
        <w:t xml:space="preserve"> etc</w:t>
      </w:r>
      <w:r w:rsidR="00706D10">
        <w:rPr>
          <w:rFonts w:eastAsiaTheme="minorEastAsia"/>
          <w:lang w:eastAsia="zh-CN"/>
        </w:rPr>
        <w:t>.</w:t>
      </w:r>
      <w:r w:rsidR="000E380B">
        <w:rPr>
          <w:rFonts w:eastAsiaTheme="minorEastAsia"/>
          <w:lang w:eastAsia="zh-CN"/>
        </w:rPr>
        <w:t xml:space="preserve">) </w:t>
      </w:r>
      <w:r>
        <w:rPr>
          <w:rFonts w:eastAsiaTheme="minorEastAsia"/>
          <w:lang w:eastAsia="zh-CN"/>
        </w:rPr>
        <w:t>for the delay-critical data</w:t>
      </w:r>
      <w:r w:rsidR="000C3536">
        <w:rPr>
          <w:rFonts w:eastAsiaTheme="minorEastAsia"/>
          <w:lang w:eastAsia="zh-CN"/>
        </w:rPr>
        <w:t xml:space="preserve"> or the remaining PDB/PSDB is not enough for the UE to request </w:t>
      </w:r>
      <w:r w:rsidR="00FE11FA">
        <w:rPr>
          <w:rFonts w:eastAsiaTheme="minorEastAsia"/>
          <w:lang w:eastAsia="zh-CN"/>
        </w:rPr>
        <w:t>desired UL grants</w:t>
      </w:r>
      <w:r>
        <w:rPr>
          <w:rFonts w:eastAsiaTheme="minorEastAsia"/>
          <w:lang w:eastAsia="zh-CN"/>
        </w:rPr>
        <w:t>.</w:t>
      </w:r>
      <w:r w:rsidR="00557D39" w:rsidRPr="00557D39">
        <w:rPr>
          <w:rFonts w:eastAsiaTheme="minorEastAsia"/>
          <w:lang w:eastAsia="zh-CN"/>
        </w:rPr>
        <w:t xml:space="preserve"> </w:t>
      </w:r>
      <w:r w:rsidR="00557D39">
        <w:rPr>
          <w:rFonts w:eastAsiaTheme="minorEastAsia"/>
          <w:lang w:eastAsia="zh-CN"/>
        </w:rPr>
        <w:t>If the UE is not allowed to use the sub-optimal UL grants (i.e. the UL grants that does not fulfil some LCP parameters) even though there are no optimal UL grant available</w:t>
      </w:r>
      <w:r w:rsidR="00177553">
        <w:rPr>
          <w:rFonts w:eastAsiaTheme="minorEastAsia"/>
          <w:lang w:eastAsia="zh-CN"/>
        </w:rPr>
        <w:t xml:space="preserve"> as in legacy</w:t>
      </w:r>
      <w:r w:rsidR="00557D39">
        <w:rPr>
          <w:rFonts w:eastAsiaTheme="minorEastAsia"/>
          <w:lang w:eastAsia="zh-CN"/>
        </w:rPr>
        <w:t>, there is high risk that some delay-critical data to be discarded due to the PDB/PSDB exhausted.</w:t>
      </w:r>
      <w:r>
        <w:rPr>
          <w:rFonts w:eastAsiaTheme="minorEastAsia"/>
          <w:lang w:eastAsia="zh-CN"/>
        </w:rPr>
        <w:t xml:space="preserve"> </w:t>
      </w:r>
    </w:p>
    <w:p w14:paraId="299E3430" w14:textId="2E3CF51C" w:rsidR="00F66A6A" w:rsidRDefault="0050717C" w:rsidP="00FE11FA">
      <w:pPr>
        <w:spacing w:before="120"/>
        <w:jc w:val="both"/>
        <w:rPr>
          <w:rFonts w:eastAsiaTheme="minorEastAsia"/>
          <w:lang w:eastAsia="zh-CN"/>
        </w:rPr>
      </w:pPr>
      <w:r w:rsidRPr="00B305C0">
        <w:rPr>
          <w:rFonts w:eastAsiaTheme="minorEastAsia"/>
          <w:color w:val="000000" w:themeColor="text1"/>
          <w:lang w:eastAsia="zh-CN"/>
        </w:rPr>
        <w:t>For instance, the UE has been configured with two carrier</w:t>
      </w:r>
      <w:r w:rsidR="00FE11FA">
        <w:rPr>
          <w:rFonts w:eastAsiaTheme="minorEastAsia"/>
          <w:color w:val="000000" w:themeColor="text1"/>
          <w:lang w:eastAsia="zh-CN"/>
        </w:rPr>
        <w:t>s:</w:t>
      </w:r>
      <w:r w:rsidRPr="00B305C0">
        <w:rPr>
          <w:rFonts w:eastAsiaTheme="minorEastAsia"/>
          <w:color w:val="000000" w:themeColor="text1"/>
          <w:lang w:eastAsia="zh-CN"/>
        </w:rPr>
        <w:t xml:space="preserve"> </w:t>
      </w:r>
      <w:r w:rsidR="00670128">
        <w:rPr>
          <w:rFonts w:eastAsiaTheme="minorEastAsia"/>
          <w:color w:val="000000" w:themeColor="text1"/>
          <w:lang w:eastAsia="zh-CN"/>
        </w:rPr>
        <w:t xml:space="preserve">Component </w:t>
      </w:r>
      <w:r w:rsidRPr="00B305C0">
        <w:rPr>
          <w:rFonts w:eastAsiaTheme="minorEastAsia"/>
          <w:color w:val="000000" w:themeColor="text1"/>
          <w:lang w:eastAsia="zh-CN"/>
        </w:rPr>
        <w:t>C</w:t>
      </w:r>
      <w:r w:rsidR="004673BC">
        <w:rPr>
          <w:rFonts w:eastAsiaTheme="minorEastAsia"/>
          <w:color w:val="000000" w:themeColor="text1"/>
          <w:lang w:eastAsia="zh-CN"/>
        </w:rPr>
        <w:t>arrier</w:t>
      </w:r>
      <w:r w:rsidR="00670128">
        <w:rPr>
          <w:rFonts w:eastAsiaTheme="minorEastAsia"/>
          <w:color w:val="000000" w:themeColor="text1"/>
          <w:lang w:eastAsia="zh-CN"/>
        </w:rPr>
        <w:t xml:space="preserve"> </w:t>
      </w:r>
      <w:r w:rsidRPr="00B305C0">
        <w:rPr>
          <w:rFonts w:eastAsiaTheme="minorEastAsia"/>
          <w:color w:val="000000" w:themeColor="text1"/>
          <w:lang w:eastAsia="zh-CN"/>
        </w:rPr>
        <w:t xml:space="preserve">1 </w:t>
      </w:r>
      <w:r w:rsidR="00670128">
        <w:rPr>
          <w:rFonts w:eastAsiaTheme="minorEastAsia"/>
          <w:color w:val="000000" w:themeColor="text1"/>
          <w:lang w:eastAsia="zh-CN"/>
        </w:rPr>
        <w:t xml:space="preserve">(CC 1) </w:t>
      </w:r>
      <w:r w:rsidRPr="00B305C0">
        <w:rPr>
          <w:rFonts w:eastAsiaTheme="minorEastAsia"/>
          <w:color w:val="000000" w:themeColor="text1"/>
          <w:lang w:eastAsia="zh-CN"/>
        </w:rPr>
        <w:t xml:space="preserve">and </w:t>
      </w:r>
      <w:r w:rsidR="00670128">
        <w:rPr>
          <w:rFonts w:eastAsiaTheme="minorEastAsia"/>
          <w:color w:val="000000" w:themeColor="text1"/>
          <w:lang w:eastAsia="zh-CN"/>
        </w:rPr>
        <w:t>CC</w:t>
      </w:r>
      <w:r w:rsidR="004673BC">
        <w:rPr>
          <w:rFonts w:eastAsiaTheme="minorEastAsia"/>
          <w:color w:val="000000" w:themeColor="text1"/>
          <w:lang w:eastAsia="zh-CN"/>
        </w:rPr>
        <w:t xml:space="preserve"> </w:t>
      </w:r>
      <w:r w:rsidRPr="00B305C0">
        <w:rPr>
          <w:rFonts w:eastAsiaTheme="minorEastAsia"/>
          <w:color w:val="000000" w:themeColor="text1"/>
          <w:lang w:eastAsia="zh-CN"/>
        </w:rPr>
        <w:t>2</w:t>
      </w:r>
      <w:r w:rsidR="004673BC">
        <w:rPr>
          <w:rFonts w:eastAsiaTheme="minorEastAsia"/>
          <w:color w:val="000000" w:themeColor="text1"/>
          <w:lang w:eastAsia="zh-CN"/>
        </w:rPr>
        <w:t>.</w:t>
      </w:r>
      <w:r w:rsidRPr="00B305C0">
        <w:rPr>
          <w:rFonts w:eastAsiaTheme="minorEastAsia"/>
          <w:color w:val="000000" w:themeColor="text1"/>
          <w:lang w:eastAsia="zh-CN"/>
        </w:rPr>
        <w:t xml:space="preserve"> </w:t>
      </w:r>
      <w:r w:rsidR="00670128">
        <w:rPr>
          <w:rFonts w:eastAsiaTheme="minorEastAsia" w:hint="eastAsia"/>
          <w:color w:val="000000" w:themeColor="text1"/>
          <w:lang w:eastAsia="zh-CN"/>
        </w:rPr>
        <w:t>CC</w:t>
      </w:r>
      <w:r w:rsidR="00670128">
        <w:rPr>
          <w:rFonts w:eastAsiaTheme="minorEastAsia"/>
          <w:color w:val="000000" w:themeColor="text1"/>
          <w:lang w:eastAsia="zh-CN"/>
        </w:rPr>
        <w:t xml:space="preserve"> </w:t>
      </w:r>
      <w:r w:rsidRPr="00B305C0">
        <w:rPr>
          <w:rFonts w:eastAsiaTheme="minorEastAsia"/>
          <w:color w:val="000000" w:themeColor="text1"/>
          <w:lang w:eastAsia="zh-CN"/>
        </w:rPr>
        <w:t xml:space="preserve">1’s SCS </w:t>
      </w:r>
      <w:r w:rsidR="002629E6" w:rsidRPr="00B305C0">
        <w:rPr>
          <w:rFonts w:eastAsiaTheme="minorEastAsia"/>
          <w:color w:val="000000" w:themeColor="text1"/>
          <w:lang w:eastAsia="zh-CN"/>
        </w:rPr>
        <w:t>is in the</w:t>
      </w:r>
      <w:r w:rsidR="002629E6">
        <w:rPr>
          <w:rFonts w:eastAsiaTheme="minorEastAsia"/>
          <w:color w:val="FF0000"/>
          <w:lang w:eastAsia="zh-CN"/>
        </w:rPr>
        <w:t xml:space="preserve"> </w:t>
      </w:r>
      <w:proofErr w:type="spellStart"/>
      <w:r w:rsidR="002629E6" w:rsidRPr="003541C3">
        <w:rPr>
          <w:i/>
          <w:lang w:eastAsia="ko-KR"/>
        </w:rPr>
        <w:t>allowedSCS</w:t>
      </w:r>
      <w:proofErr w:type="spellEnd"/>
      <w:r w:rsidR="002629E6" w:rsidRPr="003541C3">
        <w:rPr>
          <w:i/>
          <w:lang w:eastAsia="ko-KR"/>
        </w:rPr>
        <w:t>-List</w:t>
      </w:r>
      <w:r w:rsidR="004673BC" w:rsidRPr="00B305C0">
        <w:rPr>
          <w:rFonts w:eastAsiaTheme="minorEastAsia"/>
          <w:lang w:eastAsia="zh-CN"/>
        </w:rPr>
        <w:t xml:space="preserve"> of LCH for XR frame burst</w:t>
      </w:r>
      <w:r w:rsidR="002C212E">
        <w:rPr>
          <w:rFonts w:eastAsiaTheme="minorEastAsia"/>
          <w:lang w:eastAsia="zh-CN"/>
        </w:rPr>
        <w:t xml:space="preserve"> and the UL grants </w:t>
      </w:r>
      <w:r w:rsidR="00A25AAC">
        <w:rPr>
          <w:rFonts w:eastAsiaTheme="minorEastAsia"/>
          <w:lang w:eastAsia="zh-CN"/>
        </w:rPr>
        <w:t>over</w:t>
      </w:r>
      <w:r w:rsidR="002C212E">
        <w:rPr>
          <w:rFonts w:eastAsiaTheme="minorEastAsia"/>
          <w:lang w:eastAsia="zh-CN"/>
        </w:rPr>
        <w:t xml:space="preserve"> CC1 </w:t>
      </w:r>
      <w:r w:rsidR="00E92140">
        <w:rPr>
          <w:rFonts w:eastAsiaTheme="minorEastAsia"/>
          <w:lang w:eastAsia="zh-CN"/>
        </w:rPr>
        <w:t>are</w:t>
      </w:r>
      <w:r w:rsidR="002C212E">
        <w:rPr>
          <w:rFonts w:eastAsiaTheme="minorEastAsia"/>
          <w:lang w:eastAsia="zh-CN"/>
        </w:rPr>
        <w:t xml:space="preserve"> optimal</w:t>
      </w:r>
      <w:r w:rsidR="00FE11FA">
        <w:rPr>
          <w:rFonts w:eastAsiaTheme="minorEastAsia"/>
          <w:lang w:eastAsia="zh-CN"/>
        </w:rPr>
        <w:t xml:space="preserve"> grants</w:t>
      </w:r>
      <w:r w:rsidR="002C212E">
        <w:rPr>
          <w:rFonts w:eastAsiaTheme="minorEastAsia"/>
          <w:lang w:eastAsia="zh-CN"/>
        </w:rPr>
        <w:t xml:space="preserve"> for XR frame burst transmission, while </w:t>
      </w:r>
      <w:r w:rsidR="00670128">
        <w:rPr>
          <w:rFonts w:eastAsiaTheme="minorEastAsia" w:hint="eastAsia"/>
          <w:lang w:eastAsia="zh-CN"/>
        </w:rPr>
        <w:t>CC</w:t>
      </w:r>
      <w:r w:rsidR="00670128">
        <w:rPr>
          <w:rFonts w:eastAsiaTheme="minorEastAsia"/>
          <w:lang w:eastAsia="zh-CN"/>
        </w:rPr>
        <w:t xml:space="preserve"> </w:t>
      </w:r>
      <w:r w:rsidR="002C212E">
        <w:rPr>
          <w:rFonts w:eastAsiaTheme="minorEastAsia"/>
          <w:lang w:eastAsia="zh-CN"/>
        </w:rPr>
        <w:t xml:space="preserve">2’s SCS is </w:t>
      </w:r>
      <w:r w:rsidR="00306286">
        <w:rPr>
          <w:rFonts w:eastAsiaTheme="minorEastAsia"/>
          <w:lang w:eastAsia="zh-CN"/>
        </w:rPr>
        <w:t>n</w:t>
      </w:r>
      <w:r w:rsidR="002C212E">
        <w:rPr>
          <w:rFonts w:eastAsiaTheme="minorEastAsia"/>
          <w:lang w:eastAsia="zh-CN"/>
        </w:rPr>
        <w:t xml:space="preserve">ot in the </w:t>
      </w:r>
      <w:proofErr w:type="spellStart"/>
      <w:r w:rsidR="002C212E" w:rsidRPr="003541C3">
        <w:rPr>
          <w:i/>
          <w:lang w:eastAsia="ko-KR"/>
        </w:rPr>
        <w:t>allowedSCS</w:t>
      </w:r>
      <w:proofErr w:type="spellEnd"/>
      <w:r w:rsidR="002C212E" w:rsidRPr="003541C3">
        <w:rPr>
          <w:i/>
          <w:lang w:eastAsia="ko-KR"/>
        </w:rPr>
        <w:t>-List</w:t>
      </w:r>
      <w:r w:rsidR="002C212E" w:rsidRPr="00B305C0">
        <w:rPr>
          <w:lang w:eastAsia="ko-KR"/>
        </w:rPr>
        <w:t xml:space="preserve">, and the UL grants </w:t>
      </w:r>
      <w:r w:rsidR="00A25AAC">
        <w:rPr>
          <w:lang w:eastAsia="ko-KR"/>
        </w:rPr>
        <w:t>over</w:t>
      </w:r>
      <w:r w:rsidR="002C212E" w:rsidRPr="00B305C0">
        <w:rPr>
          <w:lang w:eastAsia="ko-KR"/>
        </w:rPr>
        <w:t xml:space="preserve"> CC2 is </w:t>
      </w:r>
      <w:r w:rsidR="00FE11FA">
        <w:rPr>
          <w:lang w:eastAsia="ko-KR"/>
        </w:rPr>
        <w:t>sub-</w:t>
      </w:r>
      <w:r w:rsidR="002C212E" w:rsidRPr="00B305C0">
        <w:rPr>
          <w:lang w:eastAsia="ko-KR"/>
        </w:rPr>
        <w:t>optimal for XF frame burst transmission.</w:t>
      </w:r>
      <w:r w:rsidR="00A25AAC">
        <w:rPr>
          <w:lang w:eastAsia="ko-KR"/>
        </w:rPr>
        <w:t xml:space="preserve"> However, when there are multiple XR UEs </w:t>
      </w:r>
      <w:r w:rsidR="00C11569">
        <w:rPr>
          <w:lang w:eastAsia="ko-KR"/>
        </w:rPr>
        <w:t>that</w:t>
      </w:r>
      <w:r w:rsidR="00A25AAC">
        <w:rPr>
          <w:lang w:eastAsia="ko-KR"/>
        </w:rPr>
        <w:t xml:space="preserve"> </w:t>
      </w:r>
      <w:r w:rsidR="00C11569">
        <w:rPr>
          <w:lang w:eastAsia="ko-KR"/>
        </w:rPr>
        <w:t xml:space="preserve">have </w:t>
      </w:r>
      <w:r w:rsidR="00A25AAC">
        <w:rPr>
          <w:lang w:eastAsia="ko-KR"/>
        </w:rPr>
        <w:t>delay</w:t>
      </w:r>
      <w:r w:rsidR="00C11569">
        <w:rPr>
          <w:lang w:eastAsia="ko-KR"/>
        </w:rPr>
        <w:t>-</w:t>
      </w:r>
      <w:r w:rsidR="00A25AAC">
        <w:rPr>
          <w:lang w:eastAsia="ko-KR"/>
        </w:rPr>
        <w:t xml:space="preserve">critical data, and the gNB cannot provide enough UL grants over CC1 for </w:t>
      </w:r>
      <w:r w:rsidR="00C11569">
        <w:rPr>
          <w:lang w:eastAsia="ko-KR"/>
        </w:rPr>
        <w:t xml:space="preserve">all these XR UEs with </w:t>
      </w:r>
      <w:r w:rsidR="00A25AAC">
        <w:rPr>
          <w:lang w:eastAsia="ko-KR"/>
        </w:rPr>
        <w:t>delay</w:t>
      </w:r>
      <w:r w:rsidR="00C11569">
        <w:rPr>
          <w:lang w:eastAsia="ko-KR"/>
        </w:rPr>
        <w:t>-</w:t>
      </w:r>
      <w:r w:rsidR="00A25AAC">
        <w:rPr>
          <w:lang w:eastAsia="ko-KR"/>
        </w:rPr>
        <w:t xml:space="preserve">critical data </w:t>
      </w:r>
      <w:r w:rsidR="00DA3182">
        <w:rPr>
          <w:lang w:eastAsia="ko-KR"/>
        </w:rPr>
        <w:t>transmission</w:t>
      </w:r>
      <w:r w:rsidR="00595BF3">
        <w:rPr>
          <w:lang w:eastAsia="ko-KR"/>
        </w:rPr>
        <w:t xml:space="preserve"> </w:t>
      </w:r>
      <w:r w:rsidR="00670128">
        <w:rPr>
          <w:lang w:eastAsia="ko-KR"/>
        </w:rPr>
        <w:t>due to congestion</w:t>
      </w:r>
      <w:r w:rsidR="00DA3182">
        <w:rPr>
          <w:lang w:eastAsia="ko-KR"/>
        </w:rPr>
        <w:t>/overloading</w:t>
      </w:r>
      <w:r w:rsidR="00A25AAC">
        <w:rPr>
          <w:lang w:eastAsia="ko-KR"/>
        </w:rPr>
        <w:t xml:space="preserve">. In the meanwhile, there are still remaining resources in CC2. </w:t>
      </w:r>
      <w:r w:rsidR="00306286">
        <w:rPr>
          <w:lang w:eastAsia="ko-KR"/>
        </w:rPr>
        <w:t>I</w:t>
      </w:r>
      <w:r w:rsidR="002F5D6C">
        <w:rPr>
          <w:lang w:eastAsia="ko-KR"/>
        </w:rPr>
        <w:t>f these XR UEs</w:t>
      </w:r>
      <w:r w:rsidR="00670128">
        <w:rPr>
          <w:lang w:eastAsia="ko-KR"/>
        </w:rPr>
        <w:t xml:space="preserve"> without enough UL grants over CC1 are</w:t>
      </w:r>
      <w:r w:rsidR="002F5D6C">
        <w:rPr>
          <w:lang w:eastAsia="ko-KR"/>
        </w:rPr>
        <w:t xml:space="preserve"> not allowed to use the UL grants </w:t>
      </w:r>
      <w:r w:rsidR="00C11569">
        <w:rPr>
          <w:lang w:eastAsia="ko-KR"/>
        </w:rPr>
        <w:t>over CC</w:t>
      </w:r>
      <w:r w:rsidR="00FE11FA">
        <w:rPr>
          <w:lang w:eastAsia="ko-KR"/>
        </w:rPr>
        <w:t>2</w:t>
      </w:r>
      <w:r w:rsidR="00C11569">
        <w:rPr>
          <w:lang w:eastAsia="ko-KR"/>
        </w:rPr>
        <w:t xml:space="preserve"> for XR frame burst transmission in this situation, the radio resources of CC2 would be wasted and the delay-critical data for some XR UEs </w:t>
      </w:r>
      <w:r w:rsidR="00E17FA4">
        <w:rPr>
          <w:lang w:eastAsia="ko-KR"/>
        </w:rPr>
        <w:t xml:space="preserve">over CC1 </w:t>
      </w:r>
      <w:r w:rsidR="00C11569">
        <w:rPr>
          <w:lang w:eastAsia="ko-KR"/>
        </w:rPr>
        <w:t>have to be discarded.</w:t>
      </w:r>
      <w:r w:rsidR="00A71448" w:rsidRPr="00A71448">
        <w:rPr>
          <w:rFonts w:eastAsiaTheme="minorEastAsia"/>
          <w:lang w:eastAsia="zh-CN"/>
        </w:rPr>
        <w:t xml:space="preserve"> </w:t>
      </w:r>
    </w:p>
    <w:p w14:paraId="05955206" w14:textId="3514155A" w:rsidR="004216D5" w:rsidRDefault="004216D5" w:rsidP="00FE11FA">
      <w:pPr>
        <w:spacing w:before="120"/>
        <w:jc w:val="both"/>
        <w:rPr>
          <w:lang w:eastAsia="ko-KR"/>
        </w:rPr>
      </w:pPr>
      <w:r>
        <w:rPr>
          <w:rFonts w:eastAsiaTheme="minorEastAsia" w:hint="eastAsia"/>
          <w:lang w:eastAsia="zh-CN"/>
        </w:rPr>
        <w:t>I</w:t>
      </w:r>
      <w:r>
        <w:rPr>
          <w:rFonts w:eastAsiaTheme="minorEastAsia"/>
          <w:lang w:eastAsia="zh-CN"/>
        </w:rPr>
        <w:t xml:space="preserve">n such case, </w:t>
      </w:r>
      <w:r w:rsidR="00040084">
        <w:rPr>
          <w:rFonts w:eastAsiaTheme="minorEastAsia"/>
          <w:lang w:eastAsia="zh-CN"/>
        </w:rPr>
        <w:t xml:space="preserve">in order to meet the latency requirements and avoid too late transmission for XR service, scheduling enhancements </w:t>
      </w:r>
      <w:r w:rsidR="00287E7B">
        <w:rPr>
          <w:rFonts w:eastAsiaTheme="minorEastAsia"/>
          <w:lang w:eastAsia="zh-CN"/>
        </w:rPr>
        <w:t>to allow UE to select sub-optimal UL grants</w:t>
      </w:r>
      <w:r w:rsidR="0081075B">
        <w:rPr>
          <w:rFonts w:eastAsiaTheme="minorEastAsia"/>
          <w:lang w:eastAsia="zh-CN"/>
        </w:rPr>
        <w:t xml:space="preserve"> </w:t>
      </w:r>
      <w:r w:rsidR="00732209">
        <w:rPr>
          <w:rFonts w:eastAsiaTheme="minorEastAsia"/>
          <w:lang w:eastAsia="zh-CN"/>
        </w:rPr>
        <w:t xml:space="preserve">(i.e. grants not fulfilling some all LCP restrictions) </w:t>
      </w:r>
      <w:r w:rsidR="0081075B">
        <w:rPr>
          <w:rFonts w:eastAsiaTheme="minorEastAsia"/>
          <w:lang w:eastAsia="zh-CN"/>
        </w:rPr>
        <w:t xml:space="preserve">for delay-critical data transmission, when there </w:t>
      </w:r>
      <w:r w:rsidR="007017F8">
        <w:rPr>
          <w:rFonts w:eastAsiaTheme="minorEastAsia"/>
          <w:lang w:eastAsia="zh-CN"/>
        </w:rPr>
        <w:t>are</w:t>
      </w:r>
      <w:r w:rsidR="0081075B">
        <w:rPr>
          <w:rFonts w:eastAsiaTheme="minorEastAsia"/>
          <w:lang w:eastAsia="zh-CN"/>
        </w:rPr>
        <w:t xml:space="preserve"> no enough optimal UL grants</w:t>
      </w:r>
      <w:r w:rsidR="004B1E82">
        <w:rPr>
          <w:rFonts w:eastAsiaTheme="minorEastAsia"/>
          <w:lang w:eastAsia="zh-CN"/>
        </w:rPr>
        <w:t xml:space="preserve"> (i.e. grants fulfilling all LCP restrictions)</w:t>
      </w:r>
      <w:r w:rsidR="00287E7B">
        <w:rPr>
          <w:rFonts w:eastAsiaTheme="minorEastAsia"/>
          <w:lang w:eastAsia="zh-CN"/>
        </w:rPr>
        <w:t>,</w:t>
      </w:r>
      <w:r w:rsidR="00040084">
        <w:rPr>
          <w:rFonts w:eastAsiaTheme="minorEastAsia"/>
          <w:lang w:eastAsia="zh-CN"/>
        </w:rPr>
        <w:t xml:space="preserve"> could be considered as a potential </w:t>
      </w:r>
      <w:r w:rsidR="00E268AB">
        <w:rPr>
          <w:rFonts w:eastAsiaTheme="minorEastAsia"/>
          <w:lang w:eastAsia="zh-CN"/>
        </w:rPr>
        <w:t>solution</w:t>
      </w:r>
      <w:r w:rsidR="00040084">
        <w:rPr>
          <w:rFonts w:eastAsiaTheme="minorEastAsia"/>
          <w:lang w:eastAsia="zh-CN"/>
        </w:rPr>
        <w:t xml:space="preserve">. </w:t>
      </w:r>
    </w:p>
    <w:p w14:paraId="0BD58BEA" w14:textId="636A2B4B" w:rsidR="00F66A6A" w:rsidRDefault="00F66A6A" w:rsidP="00F66A6A">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58" w:name="_Toc162944612"/>
      <w:bookmarkStart w:id="59" w:name="_Toc163153295"/>
      <w:bookmarkEnd w:id="58"/>
      <w:r>
        <w:rPr>
          <w:rFonts w:ascii="Times New Roman" w:eastAsiaTheme="minorEastAsia" w:hAnsi="Times New Roman" w:cs="Times New Roman"/>
        </w:rPr>
        <w:t xml:space="preserve">It can happen that there </w:t>
      </w:r>
      <w:r w:rsidR="005C5E5D">
        <w:rPr>
          <w:rFonts w:ascii="Times New Roman" w:eastAsiaTheme="minorEastAsia" w:hAnsi="Times New Roman" w:cs="Times New Roman"/>
        </w:rPr>
        <w:t>are</w:t>
      </w:r>
      <w:r>
        <w:rPr>
          <w:rFonts w:ascii="Times New Roman" w:eastAsiaTheme="minorEastAsia" w:hAnsi="Times New Roman" w:cs="Times New Roman"/>
        </w:rPr>
        <w:t xml:space="preserve"> no enough </w:t>
      </w:r>
      <w:r w:rsidRPr="00B305C0">
        <w:rPr>
          <w:rFonts w:ascii="Times New Roman" w:eastAsiaTheme="minorEastAsia" w:hAnsi="Times New Roman" w:cs="Times New Roman"/>
        </w:rPr>
        <w:t xml:space="preserve">radio resources which fulfil </w:t>
      </w:r>
      <w:r w:rsidR="005C5E5D">
        <w:rPr>
          <w:rFonts w:ascii="Times New Roman" w:eastAsiaTheme="minorEastAsia" w:hAnsi="Times New Roman" w:cs="Times New Roman"/>
        </w:rPr>
        <w:t>all</w:t>
      </w:r>
      <w:r w:rsidRPr="00B305C0">
        <w:rPr>
          <w:rFonts w:ascii="Times New Roman" w:eastAsiaTheme="minorEastAsia" w:hAnsi="Times New Roman" w:cs="Times New Roman"/>
        </w:rPr>
        <w:t xml:space="preserve"> LCP restrictions </w:t>
      </w:r>
      <w:r w:rsidR="002D547A">
        <w:rPr>
          <w:rFonts w:ascii="Times New Roman" w:eastAsiaTheme="minorEastAsia" w:hAnsi="Times New Roman" w:cs="Times New Roman"/>
        </w:rPr>
        <w:t>(i.e. optimal grants)</w:t>
      </w:r>
      <w:r w:rsidR="002F1F8B">
        <w:rPr>
          <w:rFonts w:ascii="Times New Roman" w:eastAsiaTheme="minorEastAsia" w:hAnsi="Times New Roman" w:cs="Times New Roman"/>
        </w:rPr>
        <w:t xml:space="preserve"> </w:t>
      </w:r>
      <w:r w:rsidRPr="00B305C0">
        <w:rPr>
          <w:rFonts w:ascii="Times New Roman" w:eastAsiaTheme="minorEastAsia" w:hAnsi="Times New Roman" w:cs="Times New Roman"/>
        </w:rPr>
        <w:t>for</w:t>
      </w:r>
      <w:r w:rsidR="00670128">
        <w:rPr>
          <w:rFonts w:ascii="Times New Roman" w:eastAsiaTheme="minorEastAsia" w:hAnsi="Times New Roman" w:cs="Times New Roman"/>
        </w:rPr>
        <w:t xml:space="preserve"> the</w:t>
      </w:r>
      <w:r w:rsidRPr="00B305C0">
        <w:rPr>
          <w:rFonts w:ascii="Times New Roman" w:eastAsiaTheme="minorEastAsia" w:hAnsi="Times New Roman" w:cs="Times New Roman"/>
        </w:rPr>
        <w:t xml:space="preserve"> </w:t>
      </w:r>
      <w:r w:rsidR="005C5E5D">
        <w:rPr>
          <w:rFonts w:ascii="Times New Roman" w:eastAsiaTheme="minorEastAsia" w:hAnsi="Times New Roman" w:cs="Times New Roman"/>
        </w:rPr>
        <w:t xml:space="preserve">frame burst </w:t>
      </w:r>
      <w:r w:rsidR="00873C09">
        <w:rPr>
          <w:rFonts w:ascii="Times New Roman" w:eastAsiaTheme="minorEastAsia" w:hAnsi="Times New Roman" w:cs="Times New Roman"/>
        </w:rPr>
        <w:t xml:space="preserve">transmission </w:t>
      </w:r>
      <w:r w:rsidRPr="00B305C0">
        <w:rPr>
          <w:rFonts w:ascii="Times New Roman" w:eastAsiaTheme="minorEastAsia" w:hAnsi="Times New Roman" w:cs="Times New Roman"/>
        </w:rPr>
        <w:t xml:space="preserve">while there </w:t>
      </w:r>
      <w:r>
        <w:rPr>
          <w:rFonts w:ascii="Times New Roman" w:eastAsiaTheme="minorEastAsia" w:hAnsi="Times New Roman" w:cs="Times New Roman"/>
        </w:rPr>
        <w:t>are still</w:t>
      </w:r>
      <w:r w:rsidRPr="00B305C0">
        <w:rPr>
          <w:rFonts w:ascii="Times New Roman" w:eastAsiaTheme="minorEastAsia" w:hAnsi="Times New Roman" w:cs="Times New Roman"/>
        </w:rPr>
        <w:t xml:space="preserve"> remaining radio resources</w:t>
      </w:r>
      <w:r w:rsidR="00670128">
        <w:rPr>
          <w:rFonts w:ascii="Times New Roman" w:eastAsiaTheme="minorEastAsia" w:hAnsi="Times New Roman" w:cs="Times New Roman"/>
        </w:rPr>
        <w:t xml:space="preserve"> </w:t>
      </w:r>
      <w:r w:rsidRPr="00B305C0">
        <w:rPr>
          <w:rFonts w:ascii="Times New Roman" w:eastAsiaTheme="minorEastAsia" w:hAnsi="Times New Roman" w:cs="Times New Roman"/>
        </w:rPr>
        <w:t xml:space="preserve">which </w:t>
      </w:r>
      <w:r>
        <w:rPr>
          <w:rFonts w:ascii="Times New Roman" w:eastAsiaTheme="minorEastAsia" w:hAnsi="Times New Roman" w:cs="Times New Roman"/>
        </w:rPr>
        <w:t>do</w:t>
      </w:r>
      <w:r w:rsidRPr="00B305C0">
        <w:rPr>
          <w:rFonts w:ascii="Times New Roman" w:eastAsiaTheme="minorEastAsia" w:hAnsi="Times New Roman" w:cs="Times New Roman"/>
        </w:rPr>
        <w:t xml:space="preserve"> not fulfil </w:t>
      </w:r>
      <w:r w:rsidR="0058189A">
        <w:rPr>
          <w:rFonts w:ascii="Times New Roman" w:eastAsiaTheme="minorEastAsia" w:hAnsi="Times New Roman" w:cs="Times New Roman"/>
        </w:rPr>
        <w:t>some</w:t>
      </w:r>
      <w:r w:rsidR="002F45E6" w:rsidRPr="00B305C0">
        <w:rPr>
          <w:rFonts w:ascii="Times New Roman" w:eastAsiaTheme="minorEastAsia" w:hAnsi="Times New Roman" w:cs="Times New Roman"/>
        </w:rPr>
        <w:t xml:space="preserve"> </w:t>
      </w:r>
      <w:r w:rsidRPr="00B305C0">
        <w:rPr>
          <w:rFonts w:ascii="Times New Roman" w:eastAsiaTheme="minorEastAsia" w:hAnsi="Times New Roman" w:cs="Times New Roman"/>
        </w:rPr>
        <w:t>LCP restrictions</w:t>
      </w:r>
      <w:r w:rsidR="004B6A34">
        <w:rPr>
          <w:rFonts w:ascii="Times New Roman" w:eastAsiaTheme="minorEastAsia" w:hAnsi="Times New Roman" w:cs="Times New Roman"/>
        </w:rPr>
        <w:t xml:space="preserve"> (i.e. sub-optimal grants)</w:t>
      </w:r>
      <w:r w:rsidRPr="00B305C0">
        <w:rPr>
          <w:rFonts w:ascii="Times New Roman" w:eastAsiaTheme="minorEastAsia" w:hAnsi="Times New Roman" w:cs="Times New Roman"/>
        </w:rPr>
        <w:t xml:space="preserve"> for the </w:t>
      </w:r>
      <w:r w:rsidR="005C5E5D">
        <w:rPr>
          <w:rFonts w:ascii="Times New Roman" w:eastAsiaTheme="minorEastAsia" w:hAnsi="Times New Roman" w:cs="Times New Roman"/>
        </w:rPr>
        <w:t>XR frame burst</w:t>
      </w:r>
      <w:r w:rsidRPr="00B305C0">
        <w:rPr>
          <w:rFonts w:ascii="Times New Roman" w:eastAsiaTheme="minorEastAsia" w:hAnsi="Times New Roman" w:cs="Times New Roman"/>
        </w:rPr>
        <w:t>.</w:t>
      </w:r>
      <w:bookmarkEnd w:id="59"/>
    </w:p>
    <w:p w14:paraId="063252D7" w14:textId="35DB8691" w:rsidR="00F66A6A" w:rsidRPr="00B305C0" w:rsidRDefault="00FE11FA" w:rsidP="00B305C0">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60" w:name="_Toc163153296"/>
      <w:r>
        <w:rPr>
          <w:rFonts w:ascii="Times New Roman" w:eastAsiaTheme="minorEastAsia" w:hAnsi="Times New Roman" w:cs="Times New Roman"/>
        </w:rPr>
        <w:t>When there are</w:t>
      </w:r>
      <w:r w:rsidR="00DE0008">
        <w:rPr>
          <w:rFonts w:ascii="Times New Roman" w:eastAsiaTheme="minorEastAsia" w:hAnsi="Times New Roman" w:cs="Times New Roman"/>
        </w:rPr>
        <w:t xml:space="preserve"> no enough optimal UL grants while the UE is not allowed to use sub-optimal grants for XR frame burst </w:t>
      </w:r>
      <w:r w:rsidR="009467B6">
        <w:rPr>
          <w:rFonts w:ascii="Times New Roman" w:eastAsiaTheme="minorEastAsia" w:hAnsi="Times New Roman" w:cs="Times New Roman"/>
        </w:rPr>
        <w:t>transmission</w:t>
      </w:r>
      <w:r w:rsidR="005C5E5D" w:rsidRPr="00B305C0">
        <w:rPr>
          <w:rFonts w:ascii="Times New Roman" w:eastAsiaTheme="minorEastAsia" w:hAnsi="Times New Roman" w:cs="Times New Roman"/>
        </w:rPr>
        <w:t xml:space="preserve">, </w:t>
      </w:r>
      <w:r w:rsidR="00DE0008">
        <w:rPr>
          <w:rFonts w:ascii="Times New Roman" w:eastAsiaTheme="minorEastAsia" w:hAnsi="Times New Roman" w:cs="Times New Roman"/>
        </w:rPr>
        <w:t xml:space="preserve">some packets of </w:t>
      </w:r>
      <w:r>
        <w:rPr>
          <w:rFonts w:ascii="Times New Roman" w:eastAsiaTheme="minorEastAsia" w:hAnsi="Times New Roman" w:cs="Times New Roman"/>
        </w:rPr>
        <w:t xml:space="preserve">the </w:t>
      </w:r>
      <w:r w:rsidR="00DE0008">
        <w:rPr>
          <w:rFonts w:ascii="Times New Roman" w:eastAsiaTheme="minorEastAsia" w:hAnsi="Times New Roman" w:cs="Times New Roman"/>
        </w:rPr>
        <w:t>frame burst</w:t>
      </w:r>
      <w:r w:rsidR="005C5E5D">
        <w:rPr>
          <w:rFonts w:ascii="Times New Roman" w:eastAsiaTheme="minorEastAsia" w:hAnsi="Times New Roman" w:cs="Times New Roman"/>
        </w:rPr>
        <w:t xml:space="preserve"> has to be discarded and the remaining sub-optimal resources of the cell </w:t>
      </w:r>
      <w:r w:rsidR="00F40FAF">
        <w:rPr>
          <w:rFonts w:ascii="Times New Roman" w:eastAsiaTheme="minorEastAsia" w:hAnsi="Times New Roman" w:cs="Times New Roman"/>
        </w:rPr>
        <w:t xml:space="preserve">would </w:t>
      </w:r>
      <w:r w:rsidR="00670128">
        <w:rPr>
          <w:rFonts w:ascii="Times New Roman" w:eastAsiaTheme="minorEastAsia" w:hAnsi="Times New Roman" w:cs="Times New Roman"/>
        </w:rPr>
        <w:t>be</w:t>
      </w:r>
      <w:r w:rsidR="005C5E5D">
        <w:rPr>
          <w:rFonts w:ascii="Times New Roman" w:eastAsiaTheme="minorEastAsia" w:hAnsi="Times New Roman" w:cs="Times New Roman"/>
        </w:rPr>
        <w:t xml:space="preserve"> wasted.</w:t>
      </w:r>
      <w:bookmarkEnd w:id="60"/>
      <w:r w:rsidR="005C5E5D">
        <w:rPr>
          <w:rFonts w:ascii="Times New Roman" w:eastAsiaTheme="minorEastAsia" w:hAnsi="Times New Roman" w:cs="Times New Roman"/>
        </w:rPr>
        <w:t xml:space="preserve"> </w:t>
      </w:r>
      <w:r w:rsidR="005C5E5D" w:rsidRPr="00B305C0">
        <w:rPr>
          <w:rFonts w:ascii="Times New Roman" w:eastAsiaTheme="minorEastAsia" w:hAnsi="Times New Roman" w:cs="Times New Roman"/>
        </w:rPr>
        <w:t xml:space="preserve">  </w:t>
      </w:r>
    </w:p>
    <w:p w14:paraId="3A912213" w14:textId="1D6CF6CC" w:rsidR="000C3536" w:rsidRDefault="000C3536" w:rsidP="000C3536">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61" w:name="_Toc163153303"/>
      <w:r w:rsidRPr="000C3536">
        <w:rPr>
          <w:rFonts w:ascii="Times New Roman" w:hAnsi="Times New Roman" w:hint="eastAsia"/>
        </w:rPr>
        <w:t>R</w:t>
      </w:r>
      <w:r w:rsidRPr="000C3536">
        <w:rPr>
          <w:rFonts w:ascii="Times New Roman" w:hAnsi="Times New Roman"/>
        </w:rPr>
        <w:t>AN2 to study</w:t>
      </w:r>
      <w:r w:rsidR="00E91188">
        <w:rPr>
          <w:rFonts w:ascii="Times New Roman" w:hAnsi="Times New Roman"/>
        </w:rPr>
        <w:t xml:space="preserve"> whether</w:t>
      </w:r>
      <w:r w:rsidRPr="000C3536">
        <w:rPr>
          <w:rFonts w:ascii="Times New Roman" w:hAnsi="Times New Roman"/>
        </w:rPr>
        <w:t xml:space="preserve"> to allow UE to select sub-optimal UL grants</w:t>
      </w:r>
      <w:r w:rsidR="0079520C">
        <w:rPr>
          <w:rFonts w:ascii="Times New Roman" w:hAnsi="Times New Roman"/>
        </w:rPr>
        <w:t xml:space="preserve"> (</w:t>
      </w:r>
      <w:r w:rsidR="00893D60">
        <w:rPr>
          <w:rFonts w:ascii="Times New Roman" w:hAnsi="Times New Roman"/>
        </w:rPr>
        <w:t>i.e.</w:t>
      </w:r>
      <w:r w:rsidR="007A000A">
        <w:rPr>
          <w:rFonts w:ascii="Times New Roman" w:hAnsi="Times New Roman"/>
        </w:rPr>
        <w:t xml:space="preserve"> grants</w:t>
      </w:r>
      <w:r w:rsidR="00893D60">
        <w:rPr>
          <w:rFonts w:ascii="Times New Roman" w:hAnsi="Times New Roman"/>
        </w:rPr>
        <w:t xml:space="preserve"> not fulfilling some LCP restrictions)</w:t>
      </w:r>
      <w:r w:rsidRPr="000C3536">
        <w:rPr>
          <w:rFonts w:ascii="Times New Roman" w:hAnsi="Times New Roman"/>
        </w:rPr>
        <w:t xml:space="preserve"> for delay-critical data </w:t>
      </w:r>
      <w:r w:rsidR="000E744F">
        <w:rPr>
          <w:rFonts w:ascii="Times New Roman" w:hAnsi="Times New Roman"/>
        </w:rPr>
        <w:t xml:space="preserve">transmission </w:t>
      </w:r>
      <w:r w:rsidR="000E380B">
        <w:rPr>
          <w:rFonts w:ascii="Times New Roman" w:hAnsi="Times New Roman"/>
        </w:rPr>
        <w:t xml:space="preserve">when there </w:t>
      </w:r>
      <w:r w:rsidR="00150733">
        <w:rPr>
          <w:rFonts w:ascii="Times New Roman" w:hAnsi="Times New Roman"/>
        </w:rPr>
        <w:t>are</w:t>
      </w:r>
      <w:r w:rsidR="00C51583">
        <w:rPr>
          <w:rFonts w:ascii="Times New Roman" w:hAnsi="Times New Roman"/>
        </w:rPr>
        <w:t xml:space="preserve"> no enough </w:t>
      </w:r>
      <w:r w:rsidR="00831939">
        <w:rPr>
          <w:rFonts w:ascii="Times New Roman" w:hAnsi="Times New Roman"/>
        </w:rPr>
        <w:t xml:space="preserve">optimal </w:t>
      </w:r>
      <w:r w:rsidR="00C51583">
        <w:rPr>
          <w:rFonts w:ascii="Times New Roman" w:hAnsi="Times New Roman"/>
        </w:rPr>
        <w:t>UL grants</w:t>
      </w:r>
      <w:r w:rsidR="00150733">
        <w:rPr>
          <w:rFonts w:ascii="Times New Roman" w:hAnsi="Times New Roman"/>
        </w:rPr>
        <w:t xml:space="preserve"> </w:t>
      </w:r>
      <w:r w:rsidR="00831939">
        <w:rPr>
          <w:rFonts w:ascii="Times New Roman" w:hAnsi="Times New Roman"/>
        </w:rPr>
        <w:t xml:space="preserve">(i.e. </w:t>
      </w:r>
      <w:r w:rsidR="007A000A">
        <w:rPr>
          <w:rFonts w:ascii="Times New Roman" w:hAnsi="Times New Roman"/>
        </w:rPr>
        <w:t xml:space="preserve">grants </w:t>
      </w:r>
      <w:r w:rsidR="00150733">
        <w:rPr>
          <w:rFonts w:ascii="Times New Roman" w:hAnsi="Times New Roman"/>
        </w:rPr>
        <w:t xml:space="preserve">fulfilling </w:t>
      </w:r>
      <w:r w:rsidR="009436DC">
        <w:rPr>
          <w:rFonts w:ascii="Times New Roman" w:hAnsi="Times New Roman"/>
        </w:rPr>
        <w:t>all</w:t>
      </w:r>
      <w:r w:rsidR="005B0025">
        <w:rPr>
          <w:rFonts w:ascii="Times New Roman" w:hAnsi="Times New Roman"/>
        </w:rPr>
        <w:t xml:space="preserve"> </w:t>
      </w:r>
      <w:r w:rsidR="00150733">
        <w:rPr>
          <w:rFonts w:ascii="Times New Roman" w:hAnsi="Times New Roman"/>
        </w:rPr>
        <w:t>LCP restrictions</w:t>
      </w:r>
      <w:r w:rsidR="00831939">
        <w:rPr>
          <w:rFonts w:ascii="Times New Roman" w:hAnsi="Times New Roman"/>
        </w:rPr>
        <w:t>)</w:t>
      </w:r>
      <w:r w:rsidRPr="000C3536">
        <w:rPr>
          <w:rFonts w:ascii="Times New Roman" w:hAnsi="Times New Roman"/>
        </w:rPr>
        <w:t>.</w:t>
      </w:r>
      <w:bookmarkEnd w:id="61"/>
    </w:p>
    <w:p w14:paraId="1CB9D4A8" w14:textId="2B55EAE2" w:rsidR="005356F5" w:rsidRDefault="005356F5" w:rsidP="005356F5">
      <w:pPr>
        <w:keepNext/>
        <w:widowControl w:val="0"/>
        <w:numPr>
          <w:ilvl w:val="1"/>
          <w:numId w:val="7"/>
        </w:numPr>
        <w:tabs>
          <w:tab w:val="left" w:pos="567"/>
        </w:tabs>
        <w:spacing w:before="180" w:after="180"/>
        <w:jc w:val="both"/>
        <w:outlineLvl w:val="1"/>
        <w:rPr>
          <w:rFonts w:ascii="Arial" w:eastAsia="MS Mincho" w:hAnsi="Arial" w:cs="Arial"/>
          <w:iCs/>
          <w:sz w:val="30"/>
          <w:szCs w:val="30"/>
          <w:lang w:eastAsia="zh-CN"/>
        </w:rPr>
      </w:pPr>
      <w:bookmarkStart w:id="62" w:name="_Ref162366793"/>
      <w:r w:rsidRPr="002F05B7">
        <w:rPr>
          <w:rFonts w:ascii="Arial" w:eastAsia="MS Mincho" w:hAnsi="Arial" w:cs="Arial" w:hint="eastAsia"/>
          <w:iCs/>
          <w:sz w:val="30"/>
          <w:szCs w:val="30"/>
          <w:lang w:eastAsia="zh-CN"/>
        </w:rPr>
        <w:t>Uplink</w:t>
      </w:r>
      <w:r>
        <w:rPr>
          <w:rFonts w:ascii="Arial" w:eastAsia="MS Mincho" w:hAnsi="Arial" w:cs="Arial"/>
          <w:iCs/>
          <w:sz w:val="30"/>
          <w:szCs w:val="30"/>
          <w:lang w:eastAsia="zh-CN"/>
        </w:rPr>
        <w:t xml:space="preserve"> report</w:t>
      </w:r>
      <w:bookmarkEnd w:id="62"/>
      <w:r>
        <w:rPr>
          <w:rFonts w:ascii="Arial" w:eastAsia="MS Mincho" w:hAnsi="Arial" w:cs="Arial"/>
          <w:iCs/>
          <w:sz w:val="30"/>
          <w:szCs w:val="30"/>
          <w:lang w:eastAsia="zh-CN"/>
        </w:rPr>
        <w:t xml:space="preserve"> enhancement</w:t>
      </w:r>
    </w:p>
    <w:p w14:paraId="0E25779C" w14:textId="7D6A38AA" w:rsidR="005356F5" w:rsidRDefault="00C331F0" w:rsidP="00A16C45">
      <w:pPr>
        <w:spacing w:before="120"/>
        <w:jc w:val="both"/>
        <w:rPr>
          <w:rFonts w:eastAsiaTheme="minorEastAsia"/>
          <w:lang w:eastAsia="zh-CN"/>
        </w:rPr>
      </w:pPr>
      <w:r>
        <w:t xml:space="preserve">Another direction to enhance the scheduling </w:t>
      </w:r>
      <w:r w:rsidR="00FE73E5">
        <w:t xml:space="preserve">at </w:t>
      </w:r>
      <w:proofErr w:type="spellStart"/>
      <w:r w:rsidR="00B01083">
        <w:t>gNB</w:t>
      </w:r>
      <w:proofErr w:type="spellEnd"/>
      <w:r>
        <w:t xml:space="preserve"> sid</w:t>
      </w:r>
      <w:r w:rsidR="0066585D">
        <w:t>e, which manages the scheduling</w:t>
      </w:r>
      <w:r w:rsidR="007314B1">
        <w:t xml:space="preserve"> by considering </w:t>
      </w:r>
      <w:r w:rsidR="005C382E">
        <w:t xml:space="preserve">information </w:t>
      </w:r>
      <w:r w:rsidR="007314B1">
        <w:t>report</w:t>
      </w:r>
      <w:r w:rsidR="005C382E">
        <w:t>ed</w:t>
      </w:r>
      <w:r w:rsidR="007314B1">
        <w:t xml:space="preserve"> from UE side</w:t>
      </w:r>
      <w:r>
        <w:t xml:space="preserve">. </w:t>
      </w:r>
      <w:r w:rsidR="00347FBB">
        <w:rPr>
          <w:rFonts w:eastAsiaTheme="minorEastAsia" w:hint="eastAsia"/>
          <w:lang w:eastAsia="zh-CN"/>
        </w:rPr>
        <w:t>C</w:t>
      </w:r>
      <w:r w:rsidR="00347FBB">
        <w:rPr>
          <w:rFonts w:eastAsiaTheme="minorEastAsia"/>
          <w:lang w:eastAsia="zh-CN"/>
        </w:rPr>
        <w:t xml:space="preserve">onsidering </w:t>
      </w:r>
      <w:r w:rsidR="00B40A1F">
        <w:rPr>
          <w:rFonts w:eastAsiaTheme="minorEastAsia"/>
          <w:lang w:eastAsia="zh-CN"/>
        </w:rPr>
        <w:t>the XR traffic has ve</w:t>
      </w:r>
      <w:r w:rsidR="00893D60">
        <w:rPr>
          <w:rFonts w:eastAsiaTheme="minorEastAsia"/>
          <w:lang w:eastAsia="zh-CN"/>
        </w:rPr>
        <w:t>r</w:t>
      </w:r>
      <w:r w:rsidR="00B40A1F">
        <w:rPr>
          <w:rFonts w:eastAsiaTheme="minorEastAsia"/>
          <w:lang w:eastAsia="zh-CN"/>
        </w:rPr>
        <w:t>y</w:t>
      </w:r>
      <w:r w:rsidR="00412D61">
        <w:rPr>
          <w:rFonts w:eastAsiaTheme="minorEastAsia"/>
          <w:lang w:eastAsia="zh-CN"/>
        </w:rPr>
        <w:t xml:space="preserve"> strict PDB/PSDB requirements</w:t>
      </w:r>
      <w:r w:rsidR="005356F5" w:rsidRPr="00B305C0">
        <w:rPr>
          <w:rFonts w:eastAsiaTheme="minorEastAsia"/>
          <w:lang w:eastAsia="zh-CN"/>
        </w:rPr>
        <w:t xml:space="preserve">, the available time for the gNB to perform UL scheduling is </w:t>
      </w:r>
      <w:r w:rsidR="00893D60">
        <w:rPr>
          <w:rFonts w:eastAsiaTheme="minorEastAsia"/>
          <w:lang w:eastAsia="zh-CN"/>
        </w:rPr>
        <w:t xml:space="preserve">very </w:t>
      </w:r>
      <w:r w:rsidR="001A7BD4">
        <w:rPr>
          <w:rFonts w:eastAsiaTheme="minorEastAsia"/>
          <w:lang w:eastAsia="zh-CN"/>
        </w:rPr>
        <w:t>tight</w:t>
      </w:r>
      <w:r w:rsidR="005356F5" w:rsidRPr="00B305C0">
        <w:rPr>
          <w:rFonts w:eastAsiaTheme="minorEastAsia"/>
          <w:lang w:eastAsia="zh-CN"/>
        </w:rPr>
        <w:t>.</w:t>
      </w:r>
      <w:r w:rsidR="00E9590A">
        <w:rPr>
          <w:rFonts w:eastAsiaTheme="minorEastAsia"/>
          <w:lang w:eastAsia="zh-CN"/>
        </w:rPr>
        <w:t xml:space="preserve"> </w:t>
      </w:r>
      <w:r w:rsidR="005356F5">
        <w:rPr>
          <w:rFonts w:eastAsiaTheme="minorEastAsia"/>
          <w:lang w:eastAsia="zh-CN"/>
        </w:rPr>
        <w:t>In this case, if the gNB does not know the exact buffer status</w:t>
      </w:r>
      <w:r w:rsidR="00D23CAF">
        <w:rPr>
          <w:rFonts w:eastAsiaTheme="minorEastAsia"/>
          <w:lang w:eastAsia="zh-CN"/>
        </w:rPr>
        <w:t xml:space="preserve"> </w:t>
      </w:r>
      <w:r w:rsidR="0030363A">
        <w:rPr>
          <w:rFonts w:eastAsiaTheme="minorEastAsia"/>
          <w:lang w:eastAsia="zh-CN"/>
        </w:rPr>
        <w:t xml:space="preserve">and remaining delay budget </w:t>
      </w:r>
      <w:r w:rsidR="00D23CAF">
        <w:rPr>
          <w:rFonts w:eastAsiaTheme="minorEastAsia"/>
          <w:lang w:eastAsia="zh-CN"/>
        </w:rPr>
        <w:t>information</w:t>
      </w:r>
      <w:r w:rsidR="005356F5">
        <w:rPr>
          <w:rFonts w:eastAsiaTheme="minorEastAsia"/>
          <w:lang w:eastAsia="zh-CN"/>
        </w:rPr>
        <w:t xml:space="preserve"> in time, </w:t>
      </w:r>
      <w:r w:rsidR="00F714A3">
        <w:rPr>
          <w:rFonts w:eastAsiaTheme="minorEastAsia"/>
          <w:lang w:eastAsia="zh-CN"/>
        </w:rPr>
        <w:t xml:space="preserve">it is hard for </w:t>
      </w:r>
      <w:proofErr w:type="spellStart"/>
      <w:r w:rsidR="005356F5">
        <w:rPr>
          <w:rFonts w:eastAsiaTheme="minorEastAsia"/>
          <w:lang w:eastAsia="zh-CN"/>
        </w:rPr>
        <w:t>gNB</w:t>
      </w:r>
      <w:proofErr w:type="spellEnd"/>
      <w:r w:rsidR="005356F5">
        <w:rPr>
          <w:rFonts w:eastAsiaTheme="minorEastAsia"/>
          <w:lang w:eastAsia="zh-CN"/>
        </w:rPr>
        <w:t xml:space="preserve"> </w:t>
      </w:r>
      <w:r w:rsidR="00F714A3">
        <w:rPr>
          <w:rFonts w:eastAsiaTheme="minorEastAsia"/>
          <w:lang w:eastAsia="zh-CN"/>
        </w:rPr>
        <w:t xml:space="preserve">to </w:t>
      </w:r>
      <w:r w:rsidR="005356F5">
        <w:rPr>
          <w:rFonts w:eastAsiaTheme="minorEastAsia"/>
          <w:lang w:eastAsia="zh-CN"/>
        </w:rPr>
        <w:t xml:space="preserve">know how many resources </w:t>
      </w:r>
      <w:r w:rsidR="00893D60">
        <w:rPr>
          <w:rFonts w:eastAsiaTheme="minorEastAsia"/>
          <w:lang w:eastAsia="zh-CN"/>
        </w:rPr>
        <w:t>should be immediately allocated</w:t>
      </w:r>
      <w:r w:rsidR="005356F5">
        <w:rPr>
          <w:rFonts w:eastAsiaTheme="minorEastAsia"/>
          <w:lang w:eastAsia="zh-CN"/>
        </w:rPr>
        <w:t xml:space="preserve"> to empty the UE buffer. </w:t>
      </w:r>
      <w:r w:rsidR="00B31846">
        <w:rPr>
          <w:rFonts w:eastAsiaTheme="minorEastAsia"/>
          <w:lang w:eastAsia="zh-CN"/>
        </w:rPr>
        <w:t xml:space="preserve">If </w:t>
      </w:r>
      <w:r w:rsidR="00893D60">
        <w:rPr>
          <w:rFonts w:eastAsiaTheme="minorEastAsia"/>
          <w:lang w:eastAsia="zh-CN"/>
        </w:rPr>
        <w:t xml:space="preserve">the allocated resources are not enough to empty the </w:t>
      </w:r>
      <w:r w:rsidR="00893D60">
        <w:rPr>
          <w:rFonts w:eastAsiaTheme="minorEastAsia"/>
          <w:lang w:eastAsia="zh-CN"/>
        </w:rPr>
        <w:lastRenderedPageBreak/>
        <w:t xml:space="preserve">UE buffer, there is </w:t>
      </w:r>
      <w:r w:rsidR="00503E22">
        <w:rPr>
          <w:rFonts w:eastAsiaTheme="minorEastAsia"/>
          <w:lang w:eastAsia="zh-CN"/>
        </w:rPr>
        <w:t xml:space="preserve">some </w:t>
      </w:r>
      <w:r w:rsidR="00893D60">
        <w:rPr>
          <w:rFonts w:eastAsiaTheme="minorEastAsia"/>
          <w:lang w:eastAsia="zh-CN"/>
        </w:rPr>
        <w:t>risk that the gNB does not have enough time to schedule transmissions</w:t>
      </w:r>
      <w:r w:rsidR="0040591F">
        <w:rPr>
          <w:rFonts w:eastAsiaTheme="minorEastAsia"/>
          <w:lang w:eastAsia="zh-CN"/>
        </w:rPr>
        <w:t>/retransmissions</w:t>
      </w:r>
      <w:r w:rsidR="00893D60">
        <w:rPr>
          <w:rFonts w:eastAsiaTheme="minorEastAsia"/>
          <w:lang w:eastAsia="zh-CN"/>
        </w:rPr>
        <w:t xml:space="preserve"> to empty the UE buffer</w:t>
      </w:r>
      <w:r w:rsidR="00F21423">
        <w:rPr>
          <w:rFonts w:eastAsiaTheme="minorEastAsia"/>
          <w:lang w:eastAsia="zh-CN"/>
        </w:rPr>
        <w:t>, which</w:t>
      </w:r>
      <w:r w:rsidR="00F47877">
        <w:rPr>
          <w:rFonts w:eastAsiaTheme="minorEastAsia"/>
          <w:lang w:eastAsia="zh-CN"/>
        </w:rPr>
        <w:t xml:space="preserve"> may lead too late PDU(s) and the PDB/PSDB requirements cannot be satisfied</w:t>
      </w:r>
      <w:r w:rsidR="005356F5">
        <w:rPr>
          <w:rFonts w:eastAsiaTheme="minorEastAsia"/>
          <w:lang w:eastAsia="zh-CN"/>
        </w:rPr>
        <w:t xml:space="preserve">.  </w:t>
      </w:r>
    </w:p>
    <w:p w14:paraId="7F77C9F1" w14:textId="77777777" w:rsidR="00355639" w:rsidRDefault="008A1EF1" w:rsidP="00FC7AA0">
      <w:pPr>
        <w:spacing w:before="120"/>
        <w:jc w:val="both"/>
        <w:rPr>
          <w:lang w:eastAsia="en-GB"/>
        </w:rPr>
      </w:pPr>
      <w:r>
        <w:rPr>
          <w:rFonts w:eastAsiaTheme="minorEastAsia"/>
          <w:lang w:eastAsia="zh-CN"/>
        </w:rPr>
        <w:t xml:space="preserve">In Rel-18, DSR was introduced to report </w:t>
      </w:r>
      <w:r w:rsidR="00C2582E">
        <w:rPr>
          <w:lang w:eastAsia="en-GB"/>
        </w:rPr>
        <w:t>the remaining PDB and the corresponding data volume of the delay-critical data to RAN node</w:t>
      </w:r>
      <w:r w:rsidR="00DE4864">
        <w:rPr>
          <w:lang w:eastAsia="en-GB"/>
        </w:rPr>
        <w:t xml:space="preserve">. </w:t>
      </w:r>
      <w:r w:rsidR="00F966DE">
        <w:rPr>
          <w:lang w:eastAsia="en-GB"/>
        </w:rPr>
        <w:t xml:space="preserve">On one hand, </w:t>
      </w:r>
      <w:r w:rsidR="00B41016">
        <w:rPr>
          <w:lang w:eastAsia="en-GB"/>
        </w:rPr>
        <w:t xml:space="preserve">even with the DSR report, </w:t>
      </w:r>
      <w:r w:rsidR="00B11634">
        <w:rPr>
          <w:lang w:eastAsia="en-GB"/>
        </w:rPr>
        <w:t>it is not guaranteed that the delay-critical data could be transmitted before the PDB/PSDB expires, if there is data in another LCH with higher priority</w:t>
      </w:r>
      <w:r w:rsidR="00654B39">
        <w:rPr>
          <w:lang w:eastAsia="en-GB"/>
        </w:rPr>
        <w:t>, which has higher PSI level</w:t>
      </w:r>
      <w:r w:rsidR="008033CB">
        <w:rPr>
          <w:lang w:eastAsia="en-GB"/>
        </w:rPr>
        <w:t xml:space="preserve">. </w:t>
      </w:r>
      <w:r w:rsidR="00C94898">
        <w:rPr>
          <w:lang w:eastAsia="en-GB"/>
        </w:rPr>
        <w:t xml:space="preserve">On the other hand, </w:t>
      </w:r>
      <w:r w:rsidR="00FC7AA0">
        <w:rPr>
          <w:lang w:eastAsia="en-GB"/>
        </w:rPr>
        <w:t xml:space="preserve">the DSR may not be transmitted in time in some cases, </w:t>
      </w:r>
      <w:r w:rsidR="004D3908">
        <w:rPr>
          <w:lang w:eastAsia="en-GB"/>
        </w:rPr>
        <w:t xml:space="preserve">due to triggering or UL transmission restriction, e.g. during MG. </w:t>
      </w:r>
    </w:p>
    <w:p w14:paraId="24727A9A" w14:textId="397EDDD9" w:rsidR="00F60C31" w:rsidRPr="000B56F3" w:rsidRDefault="000A3E58" w:rsidP="000B56F3">
      <w:pPr>
        <w:spacing w:before="120"/>
        <w:jc w:val="both"/>
        <w:rPr>
          <w:rFonts w:eastAsiaTheme="minorEastAsia"/>
          <w:lang w:eastAsia="zh-CN"/>
        </w:rPr>
      </w:pPr>
      <w:r>
        <w:rPr>
          <w:lang w:eastAsia="en-GB"/>
        </w:rPr>
        <w:t xml:space="preserve">Thus, </w:t>
      </w:r>
      <w:r w:rsidR="001430CE">
        <w:rPr>
          <w:lang w:eastAsia="en-GB"/>
        </w:rPr>
        <w:t xml:space="preserve">RAN2 could study the </w:t>
      </w:r>
      <w:r w:rsidR="00996A4E">
        <w:rPr>
          <w:lang w:eastAsia="en-GB"/>
        </w:rPr>
        <w:t xml:space="preserve">scheduling </w:t>
      </w:r>
      <w:r w:rsidR="009F6523">
        <w:rPr>
          <w:lang w:eastAsia="en-GB"/>
        </w:rPr>
        <w:t xml:space="preserve">enhancements </w:t>
      </w:r>
      <w:r w:rsidR="00996A4E">
        <w:rPr>
          <w:lang w:eastAsia="en-GB"/>
        </w:rPr>
        <w:t xml:space="preserve">at </w:t>
      </w:r>
      <w:proofErr w:type="spellStart"/>
      <w:r w:rsidR="00996A4E">
        <w:rPr>
          <w:lang w:eastAsia="en-GB"/>
        </w:rPr>
        <w:t>gNB</w:t>
      </w:r>
      <w:proofErr w:type="spellEnd"/>
      <w:r w:rsidR="00996A4E">
        <w:rPr>
          <w:lang w:eastAsia="en-GB"/>
        </w:rPr>
        <w:t xml:space="preserve"> side by </w:t>
      </w:r>
      <w:r w:rsidR="00913D23">
        <w:rPr>
          <w:lang w:eastAsia="en-GB"/>
        </w:rPr>
        <w:t xml:space="preserve">considering the PSI or </w:t>
      </w:r>
      <w:r w:rsidR="00996A4E">
        <w:rPr>
          <w:lang w:eastAsia="en-GB"/>
        </w:rPr>
        <w:t>the enhancement</w:t>
      </w:r>
      <w:r w:rsidR="00DD2DFB">
        <w:rPr>
          <w:lang w:eastAsia="en-GB"/>
        </w:rPr>
        <w:t>s</w:t>
      </w:r>
      <w:r w:rsidR="00996A4E">
        <w:rPr>
          <w:lang w:eastAsia="en-GB"/>
        </w:rPr>
        <w:t xml:space="preserve"> of UE reporting, e.g. via BSR/DSR. </w:t>
      </w:r>
      <w:r w:rsidR="009F6523">
        <w:rPr>
          <w:lang w:eastAsia="en-GB"/>
        </w:rPr>
        <w:t xml:space="preserve"> </w:t>
      </w:r>
    </w:p>
    <w:p w14:paraId="0E2E21DD" w14:textId="77777777" w:rsidR="00FF6A52" w:rsidRDefault="00B305C0" w:rsidP="00B305C0">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63" w:name="_Toc163153161"/>
      <w:bookmarkStart w:id="64" w:name="_Toc163153304"/>
      <w:bookmarkEnd w:id="63"/>
      <w:r>
        <w:rPr>
          <w:rFonts w:ascii="Times New Roman" w:hAnsi="Times New Roman" w:hint="eastAsia"/>
        </w:rPr>
        <w:t>R</w:t>
      </w:r>
      <w:r>
        <w:rPr>
          <w:rFonts w:ascii="Times New Roman" w:hAnsi="Times New Roman"/>
        </w:rPr>
        <w:t xml:space="preserve">AN2 to study the </w:t>
      </w:r>
      <w:r w:rsidR="00991034">
        <w:rPr>
          <w:rFonts w:ascii="Times New Roman" w:hAnsi="Times New Roman"/>
        </w:rPr>
        <w:t>scheduling enhancements</w:t>
      </w:r>
      <w:r w:rsidR="00757D80">
        <w:rPr>
          <w:rFonts w:ascii="Times New Roman" w:hAnsi="Times New Roman"/>
        </w:rPr>
        <w:t xml:space="preserve"> by </w:t>
      </w:r>
      <w:r w:rsidR="00FF6A52">
        <w:rPr>
          <w:rFonts w:ascii="Times New Roman" w:hAnsi="Times New Roman"/>
        </w:rPr>
        <w:t>considering the PSI, details FFS.</w:t>
      </w:r>
      <w:bookmarkEnd w:id="64"/>
    </w:p>
    <w:p w14:paraId="70373612" w14:textId="24A3FEFA" w:rsidR="00B305C0" w:rsidRDefault="00FF6A52" w:rsidP="00B305C0">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65" w:name="_Toc163153305"/>
      <w:r>
        <w:rPr>
          <w:rFonts w:ascii="Times New Roman" w:hAnsi="Times New Roman"/>
        </w:rPr>
        <w:t xml:space="preserve">RAN2 to study the scheduling enhancements </w:t>
      </w:r>
      <w:r w:rsidR="008972DD">
        <w:rPr>
          <w:rFonts w:ascii="Times New Roman" w:hAnsi="Times New Roman"/>
        </w:rPr>
        <w:t>by the enhancements of UE reporting, e.g. via BSR/DSR</w:t>
      </w:r>
      <w:r w:rsidR="0028364A">
        <w:rPr>
          <w:rFonts w:ascii="Times New Roman" w:hAnsi="Times New Roman"/>
        </w:rPr>
        <w:t>, details FFS.</w:t>
      </w:r>
      <w:bookmarkEnd w:id="65"/>
      <w:r w:rsidR="0028364A">
        <w:rPr>
          <w:rFonts w:ascii="Times New Roman" w:hAnsi="Times New Roman"/>
        </w:rPr>
        <w:t xml:space="preserve"> </w:t>
      </w:r>
    </w:p>
    <w:p w14:paraId="5F4EC82B" w14:textId="77777777" w:rsidR="000F17F8" w:rsidRPr="00242BAB" w:rsidRDefault="000F17F8" w:rsidP="000F17F8">
      <w:pPr>
        <w:pStyle w:val="Proposal"/>
        <w:tabs>
          <w:tab w:val="left" w:pos="1304"/>
          <w:tab w:val="left" w:pos="1701"/>
        </w:tabs>
        <w:adjustRightInd w:val="0"/>
        <w:textAlignment w:val="baseline"/>
        <w:rPr>
          <w:rFonts w:ascii="Times New Roman" w:hAnsi="Times New Roman"/>
        </w:rPr>
      </w:pPr>
    </w:p>
    <w:p w14:paraId="3A613EE6" w14:textId="0F6BECED" w:rsidR="00A0647F" w:rsidRPr="00E34387" w:rsidRDefault="009462B9" w:rsidP="00C04631">
      <w:pPr>
        <w:keepNext/>
        <w:widowControl w:val="0"/>
        <w:numPr>
          <w:ilvl w:val="1"/>
          <w:numId w:val="7"/>
        </w:numPr>
        <w:tabs>
          <w:tab w:val="left" w:pos="567"/>
        </w:tabs>
        <w:spacing w:before="180" w:after="180"/>
        <w:jc w:val="both"/>
        <w:outlineLvl w:val="1"/>
        <w:rPr>
          <w:rFonts w:ascii="Arial" w:eastAsia="MS Mincho" w:hAnsi="Arial" w:cs="Arial"/>
          <w:iCs/>
          <w:sz w:val="30"/>
          <w:szCs w:val="30"/>
          <w:lang w:eastAsia="zh-CN"/>
        </w:rPr>
      </w:pPr>
      <w:r>
        <w:rPr>
          <w:rFonts w:ascii="Arial" w:eastAsiaTheme="minorEastAsia" w:hAnsi="Arial" w:cs="Arial"/>
          <w:iCs/>
          <w:sz w:val="30"/>
          <w:szCs w:val="30"/>
          <w:lang w:eastAsia="zh-CN"/>
        </w:rPr>
        <w:t>PDB</w:t>
      </w:r>
      <w:r w:rsidR="00734B50">
        <w:rPr>
          <w:rFonts w:ascii="Arial" w:eastAsiaTheme="minorEastAsia" w:hAnsi="Arial" w:cs="Arial" w:hint="eastAsia"/>
          <w:iCs/>
          <w:sz w:val="30"/>
          <w:szCs w:val="30"/>
          <w:lang w:eastAsia="zh-CN"/>
        </w:rPr>
        <w:t>/PSDB</w:t>
      </w:r>
      <w:r>
        <w:rPr>
          <w:rFonts w:ascii="Arial" w:eastAsiaTheme="minorEastAsia" w:hAnsi="Arial" w:cs="Arial"/>
          <w:iCs/>
          <w:sz w:val="30"/>
          <w:szCs w:val="30"/>
          <w:lang w:eastAsia="zh-CN"/>
        </w:rPr>
        <w:t xml:space="preserve"> </w:t>
      </w:r>
      <w:r w:rsidR="000A2BEF">
        <w:rPr>
          <w:rFonts w:ascii="Arial" w:eastAsiaTheme="minorEastAsia" w:hAnsi="Arial" w:cs="Arial"/>
          <w:iCs/>
          <w:sz w:val="30"/>
          <w:szCs w:val="30"/>
          <w:lang w:eastAsia="zh-CN"/>
        </w:rPr>
        <w:t>adjustment</w:t>
      </w:r>
      <w:r>
        <w:rPr>
          <w:rFonts w:ascii="Arial" w:eastAsiaTheme="minorEastAsia" w:hAnsi="Arial" w:cs="Arial"/>
          <w:iCs/>
          <w:sz w:val="30"/>
          <w:szCs w:val="30"/>
          <w:lang w:eastAsia="zh-CN"/>
        </w:rPr>
        <w:t xml:space="preserve"> </w:t>
      </w:r>
    </w:p>
    <w:p w14:paraId="5C6B7F2E" w14:textId="3658BBC2" w:rsidR="00E34387" w:rsidRDefault="00E34387" w:rsidP="00E34387">
      <w:pPr>
        <w:spacing w:before="120"/>
        <w:jc w:val="both"/>
        <w:rPr>
          <w:rFonts w:eastAsiaTheme="minorEastAsia"/>
          <w:iCs/>
          <w:szCs w:val="18"/>
          <w:lang w:eastAsia="zh-CN"/>
        </w:rPr>
      </w:pPr>
      <w:r w:rsidRPr="00E34387">
        <w:rPr>
          <w:rFonts w:eastAsiaTheme="minorEastAsia"/>
          <w:iCs/>
          <w:szCs w:val="18"/>
          <w:lang w:eastAsia="zh-CN"/>
        </w:rPr>
        <w:t>As discussed before</w:t>
      </w:r>
      <w:r w:rsidR="00734B50">
        <w:rPr>
          <w:rFonts w:eastAsiaTheme="minorEastAsia"/>
          <w:iCs/>
          <w:szCs w:val="18"/>
          <w:lang w:eastAsia="zh-CN"/>
        </w:rPr>
        <w:t>, the overlapping between MG and the PDB</w:t>
      </w:r>
      <w:r w:rsidR="008017C3">
        <w:rPr>
          <w:rFonts w:eastAsiaTheme="minorEastAsia"/>
          <w:iCs/>
          <w:szCs w:val="18"/>
          <w:lang w:eastAsia="zh-CN"/>
        </w:rPr>
        <w:t>/PSDB window</w:t>
      </w:r>
      <w:r w:rsidR="00793652">
        <w:rPr>
          <w:rFonts w:eastAsiaTheme="minorEastAsia"/>
          <w:iCs/>
          <w:szCs w:val="18"/>
          <w:lang w:eastAsia="zh-CN"/>
        </w:rPr>
        <w:t xml:space="preserve"> of a frame burst</w:t>
      </w:r>
      <w:r w:rsidR="00734B50">
        <w:rPr>
          <w:rFonts w:eastAsiaTheme="minorEastAsia"/>
          <w:iCs/>
          <w:szCs w:val="18"/>
          <w:lang w:eastAsia="zh-CN"/>
        </w:rPr>
        <w:t xml:space="preserve"> could happen. Assuming that the MG duration is 6 </w:t>
      </w:r>
      <w:proofErr w:type="spellStart"/>
      <w:r w:rsidR="00734B50">
        <w:rPr>
          <w:rFonts w:eastAsiaTheme="minorEastAsia"/>
          <w:iCs/>
          <w:szCs w:val="18"/>
          <w:lang w:eastAsia="zh-CN"/>
        </w:rPr>
        <w:t>ms</w:t>
      </w:r>
      <w:proofErr w:type="spellEnd"/>
      <w:r w:rsidR="0040591F">
        <w:rPr>
          <w:rFonts w:eastAsiaTheme="minorEastAsia"/>
          <w:iCs/>
          <w:szCs w:val="18"/>
          <w:lang w:eastAsia="zh-CN"/>
        </w:rPr>
        <w:t>,</w:t>
      </w:r>
      <w:r w:rsidR="00734B50">
        <w:rPr>
          <w:rFonts w:eastAsiaTheme="minorEastAsia"/>
          <w:iCs/>
          <w:szCs w:val="18"/>
          <w:lang w:eastAsia="zh-CN"/>
        </w:rPr>
        <w:t xml:space="preserve"> the PDB/PSDB is 10 </w:t>
      </w:r>
      <w:proofErr w:type="spellStart"/>
      <w:r w:rsidR="00734B50">
        <w:rPr>
          <w:rFonts w:eastAsiaTheme="minorEastAsia"/>
          <w:iCs/>
          <w:szCs w:val="18"/>
          <w:lang w:eastAsia="zh-CN"/>
        </w:rPr>
        <w:t>ms</w:t>
      </w:r>
      <w:proofErr w:type="spellEnd"/>
      <w:r w:rsidR="0040591F">
        <w:rPr>
          <w:rFonts w:eastAsiaTheme="minorEastAsia"/>
          <w:iCs/>
          <w:szCs w:val="18"/>
          <w:lang w:eastAsia="zh-CN"/>
        </w:rPr>
        <w:t>, and the whole MG locates within the PDB/PSDB window</w:t>
      </w:r>
      <w:r w:rsidR="00734B50">
        <w:rPr>
          <w:rFonts w:eastAsiaTheme="minorEastAsia"/>
          <w:iCs/>
          <w:szCs w:val="18"/>
          <w:lang w:eastAsia="zh-CN"/>
        </w:rPr>
        <w:t>, the actual available time</w:t>
      </w:r>
      <w:r w:rsidR="0040591F">
        <w:rPr>
          <w:rFonts w:eastAsiaTheme="minorEastAsia"/>
          <w:iCs/>
          <w:szCs w:val="18"/>
          <w:lang w:eastAsia="zh-CN"/>
        </w:rPr>
        <w:t xml:space="preserve"> within the PDB/PSDB window</w:t>
      </w:r>
      <w:r w:rsidR="00734B50">
        <w:rPr>
          <w:rFonts w:eastAsiaTheme="minorEastAsia"/>
          <w:iCs/>
          <w:szCs w:val="18"/>
          <w:lang w:eastAsia="zh-CN"/>
        </w:rPr>
        <w:t xml:space="preserve"> for DL/UL scheduling is 4 </w:t>
      </w:r>
      <w:proofErr w:type="spellStart"/>
      <w:r w:rsidR="00734B50">
        <w:rPr>
          <w:rFonts w:eastAsiaTheme="minorEastAsia"/>
          <w:iCs/>
          <w:szCs w:val="18"/>
          <w:lang w:eastAsia="zh-CN"/>
        </w:rPr>
        <w:t>ms.</w:t>
      </w:r>
      <w:proofErr w:type="spellEnd"/>
      <w:r w:rsidR="00734B50">
        <w:rPr>
          <w:rFonts w:eastAsiaTheme="minorEastAsia"/>
          <w:iCs/>
          <w:szCs w:val="18"/>
          <w:lang w:eastAsia="zh-CN"/>
        </w:rPr>
        <w:t xml:space="preserve"> It is great challenge for the gNB to schedule the DL/UL transmissions to successfully transmit the whole DL/UL frame burst, as 1) the gNB may not be able to allocate enough radio resource &amp; 2) there is no enough time for the gNB to schedule the HARQ retransmissions if the initial HARQ transmissions</w:t>
      </w:r>
      <w:r w:rsidR="008017C3">
        <w:rPr>
          <w:rFonts w:eastAsiaTheme="minorEastAsia"/>
          <w:iCs/>
          <w:szCs w:val="18"/>
          <w:lang w:eastAsia="zh-CN"/>
        </w:rPr>
        <w:t xml:space="preserve"> fail</w:t>
      </w:r>
      <w:r w:rsidR="00744279">
        <w:rPr>
          <w:rFonts w:eastAsiaTheme="minorEastAsia"/>
          <w:iCs/>
          <w:szCs w:val="18"/>
          <w:lang w:eastAsia="zh-CN"/>
        </w:rPr>
        <w:t>.</w:t>
      </w:r>
    </w:p>
    <w:p w14:paraId="620D6BF6" w14:textId="48EEA000" w:rsidR="00734B50" w:rsidRPr="00734B50" w:rsidRDefault="00734B50" w:rsidP="00734B50">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66" w:name="_Toc163153297"/>
      <w:r w:rsidRPr="00734B50">
        <w:rPr>
          <w:rFonts w:ascii="Times New Roman" w:eastAsiaTheme="minorEastAsia" w:hAnsi="Times New Roman" w:cs="Times New Roman"/>
        </w:rPr>
        <w:t>When the PDB/PDSB window</w:t>
      </w:r>
      <w:r w:rsidR="001D3E7C">
        <w:rPr>
          <w:rFonts w:ascii="Times New Roman" w:eastAsiaTheme="minorEastAsia" w:hAnsi="Times New Roman" w:cs="Times New Roman"/>
        </w:rPr>
        <w:t xml:space="preserve"> of a frame burst</w:t>
      </w:r>
      <w:r w:rsidRPr="00734B50">
        <w:rPr>
          <w:rFonts w:ascii="Times New Roman" w:eastAsiaTheme="minorEastAsia" w:hAnsi="Times New Roman" w:cs="Times New Roman"/>
        </w:rPr>
        <w:t xml:space="preserve"> is</w:t>
      </w:r>
      <w:r w:rsidR="0040591F">
        <w:rPr>
          <w:rFonts w:ascii="Times New Roman" w:eastAsiaTheme="minorEastAsia" w:hAnsi="Times New Roman" w:cs="Times New Roman"/>
        </w:rPr>
        <w:t xml:space="preserve"> partly</w:t>
      </w:r>
      <w:r w:rsidRPr="00734B50">
        <w:rPr>
          <w:rFonts w:ascii="Times New Roman" w:eastAsiaTheme="minorEastAsia" w:hAnsi="Times New Roman" w:cs="Times New Roman"/>
        </w:rPr>
        <w:t xml:space="preserve"> occupied by </w:t>
      </w:r>
      <w:r w:rsidR="0040591F">
        <w:rPr>
          <w:rFonts w:ascii="Times New Roman" w:eastAsiaTheme="minorEastAsia" w:hAnsi="Times New Roman" w:cs="Times New Roman"/>
        </w:rPr>
        <w:t xml:space="preserve">a </w:t>
      </w:r>
      <w:r w:rsidRPr="00734B50">
        <w:rPr>
          <w:rFonts w:ascii="Times New Roman" w:eastAsiaTheme="minorEastAsia" w:hAnsi="Times New Roman" w:cs="Times New Roman"/>
        </w:rPr>
        <w:t xml:space="preserve">MG, the </w:t>
      </w:r>
      <w:proofErr w:type="spellStart"/>
      <w:r w:rsidRPr="00734B50">
        <w:rPr>
          <w:rFonts w:ascii="Times New Roman" w:eastAsiaTheme="minorEastAsia" w:hAnsi="Times New Roman" w:cs="Times New Roman"/>
        </w:rPr>
        <w:t>gNB</w:t>
      </w:r>
      <w:proofErr w:type="spellEnd"/>
      <w:r w:rsidRPr="00734B50">
        <w:rPr>
          <w:rFonts w:ascii="Times New Roman" w:eastAsiaTheme="minorEastAsia" w:hAnsi="Times New Roman" w:cs="Times New Roman"/>
        </w:rPr>
        <w:t xml:space="preserve"> may not be able to allocate enough radio resource</w:t>
      </w:r>
      <w:r w:rsidR="001D3E7C">
        <w:rPr>
          <w:rFonts w:ascii="Times New Roman" w:eastAsiaTheme="minorEastAsia" w:hAnsi="Times New Roman" w:cs="Times New Roman"/>
        </w:rPr>
        <w:t xml:space="preserve"> for HARQ TX/</w:t>
      </w:r>
      <w:proofErr w:type="spellStart"/>
      <w:r w:rsidR="001D3E7C">
        <w:rPr>
          <w:rFonts w:ascii="Times New Roman" w:eastAsiaTheme="minorEastAsia" w:hAnsi="Times New Roman" w:cs="Times New Roman"/>
        </w:rPr>
        <w:t>ReTX</w:t>
      </w:r>
      <w:proofErr w:type="spellEnd"/>
      <w:r w:rsidR="001D3E7C">
        <w:rPr>
          <w:rFonts w:ascii="Times New Roman" w:eastAsiaTheme="minorEastAsia" w:hAnsi="Times New Roman" w:cs="Times New Roman"/>
        </w:rPr>
        <w:t xml:space="preserve"> within the</w:t>
      </w:r>
      <w:r w:rsidR="001D3E7C" w:rsidRPr="001D3E7C">
        <w:rPr>
          <w:rFonts w:ascii="Times New Roman" w:eastAsiaTheme="minorEastAsia" w:hAnsi="Times New Roman" w:cs="Times New Roman"/>
        </w:rPr>
        <w:t xml:space="preserve"> </w:t>
      </w:r>
      <w:r w:rsidR="001D3E7C" w:rsidRPr="00734B50">
        <w:rPr>
          <w:rFonts w:ascii="Times New Roman" w:eastAsiaTheme="minorEastAsia" w:hAnsi="Times New Roman" w:cs="Times New Roman"/>
        </w:rPr>
        <w:t>PDB/PDSB window</w:t>
      </w:r>
      <w:r w:rsidR="001D3E7C">
        <w:rPr>
          <w:rFonts w:ascii="Times New Roman" w:eastAsiaTheme="minorEastAsia" w:hAnsi="Times New Roman" w:cs="Times New Roman"/>
        </w:rPr>
        <w:t xml:space="preserve"> of </w:t>
      </w:r>
      <w:r w:rsidRPr="00734B50">
        <w:rPr>
          <w:rFonts w:ascii="Times New Roman" w:eastAsiaTheme="minorEastAsia" w:hAnsi="Times New Roman" w:cs="Times New Roman"/>
        </w:rPr>
        <w:t>the frame burst.</w:t>
      </w:r>
      <w:bookmarkEnd w:id="66"/>
      <w:r w:rsidRPr="00734B50">
        <w:rPr>
          <w:rFonts w:ascii="Times New Roman" w:eastAsiaTheme="minorEastAsia" w:hAnsi="Times New Roman" w:cs="Times New Roman"/>
        </w:rPr>
        <w:t xml:space="preserve"> </w:t>
      </w:r>
    </w:p>
    <w:p w14:paraId="1AF6AC06" w14:textId="0C5A4E73" w:rsidR="00744279" w:rsidRDefault="00AF2E58" w:rsidP="00E34387">
      <w:pPr>
        <w:spacing w:before="120"/>
        <w:jc w:val="both"/>
        <w:rPr>
          <w:rFonts w:eastAsiaTheme="minorEastAsia"/>
          <w:iCs/>
          <w:szCs w:val="18"/>
          <w:lang w:eastAsia="zh-CN"/>
        </w:rPr>
      </w:pPr>
      <w:r>
        <w:rPr>
          <w:rFonts w:eastAsiaTheme="minorEastAsia"/>
          <w:iCs/>
          <w:szCs w:val="18"/>
          <w:lang w:eastAsia="zh-CN"/>
        </w:rPr>
        <w:t xml:space="preserve">As discussed above, </w:t>
      </w:r>
      <w:r w:rsidR="00BC15B7">
        <w:rPr>
          <w:rFonts w:eastAsiaTheme="minorEastAsia"/>
          <w:iCs/>
          <w:szCs w:val="18"/>
          <w:lang w:eastAsia="zh-CN"/>
        </w:rPr>
        <w:t xml:space="preserve">some </w:t>
      </w:r>
      <w:r w:rsidR="00744279">
        <w:rPr>
          <w:rFonts w:eastAsiaTheme="minorEastAsia"/>
          <w:iCs/>
          <w:szCs w:val="18"/>
          <w:lang w:eastAsia="zh-CN"/>
        </w:rPr>
        <w:t xml:space="preserve">XR traffic </w:t>
      </w:r>
      <w:r w:rsidR="00BC15B7">
        <w:rPr>
          <w:rFonts w:eastAsiaTheme="minorEastAsia"/>
          <w:iCs/>
          <w:szCs w:val="18"/>
          <w:lang w:eastAsia="zh-CN"/>
        </w:rPr>
        <w:t xml:space="preserve">has very </w:t>
      </w:r>
      <w:r w:rsidR="00744279">
        <w:rPr>
          <w:rFonts w:eastAsiaTheme="minorEastAsia"/>
          <w:iCs/>
          <w:szCs w:val="18"/>
          <w:lang w:eastAsia="zh-CN"/>
        </w:rPr>
        <w:t>tight PDB/PSDB</w:t>
      </w:r>
      <w:r w:rsidR="00BC15B7">
        <w:rPr>
          <w:rFonts w:eastAsiaTheme="minorEastAsia"/>
          <w:iCs/>
          <w:szCs w:val="18"/>
          <w:lang w:eastAsia="zh-CN"/>
        </w:rPr>
        <w:t xml:space="preserve"> requirements</w:t>
      </w:r>
      <w:r w:rsidR="00744279">
        <w:rPr>
          <w:rFonts w:eastAsiaTheme="minorEastAsia"/>
          <w:iCs/>
          <w:szCs w:val="18"/>
          <w:lang w:eastAsia="zh-CN"/>
        </w:rPr>
        <w:t xml:space="preserve">, the </w:t>
      </w:r>
      <w:proofErr w:type="spellStart"/>
      <w:r w:rsidR="00744279">
        <w:rPr>
          <w:rFonts w:eastAsiaTheme="minorEastAsia"/>
          <w:iCs/>
          <w:szCs w:val="18"/>
          <w:lang w:eastAsia="zh-CN"/>
        </w:rPr>
        <w:t>gNB</w:t>
      </w:r>
      <w:proofErr w:type="spellEnd"/>
      <w:r w:rsidR="00744279">
        <w:rPr>
          <w:rFonts w:eastAsiaTheme="minorEastAsia"/>
          <w:iCs/>
          <w:szCs w:val="18"/>
          <w:lang w:eastAsia="zh-CN"/>
        </w:rPr>
        <w:t xml:space="preserve"> has </w:t>
      </w:r>
      <w:r w:rsidR="00E55062">
        <w:rPr>
          <w:rFonts w:eastAsiaTheme="minorEastAsia"/>
          <w:iCs/>
          <w:szCs w:val="18"/>
          <w:lang w:eastAsia="zh-CN"/>
        </w:rPr>
        <w:t xml:space="preserve">to schedule the UL transmission to </w:t>
      </w:r>
      <w:r w:rsidR="00620AC6">
        <w:rPr>
          <w:rFonts w:eastAsiaTheme="minorEastAsia" w:hint="eastAsia"/>
          <w:iCs/>
          <w:szCs w:val="18"/>
          <w:lang w:eastAsia="zh-CN"/>
        </w:rPr>
        <w:t>e</w:t>
      </w:r>
      <w:r w:rsidR="00620AC6">
        <w:rPr>
          <w:rFonts w:eastAsiaTheme="minorEastAsia"/>
          <w:iCs/>
          <w:szCs w:val="18"/>
          <w:lang w:eastAsia="zh-CN"/>
        </w:rPr>
        <w:t xml:space="preserve">mpty </w:t>
      </w:r>
      <w:r w:rsidR="00E55062">
        <w:rPr>
          <w:rFonts w:eastAsiaTheme="minorEastAsia" w:hint="eastAsia"/>
          <w:iCs/>
          <w:szCs w:val="18"/>
          <w:lang w:eastAsia="zh-CN"/>
        </w:rPr>
        <w:t>UE</w:t>
      </w:r>
      <w:r w:rsidR="00E55062">
        <w:rPr>
          <w:rFonts w:eastAsiaTheme="minorEastAsia"/>
          <w:iCs/>
          <w:szCs w:val="18"/>
          <w:lang w:eastAsia="zh-CN"/>
        </w:rPr>
        <w:t xml:space="preserve"> </w:t>
      </w:r>
      <w:r w:rsidR="00E55062">
        <w:rPr>
          <w:rFonts w:eastAsiaTheme="minorEastAsia" w:hint="eastAsia"/>
          <w:iCs/>
          <w:szCs w:val="18"/>
          <w:lang w:eastAsia="zh-CN"/>
        </w:rPr>
        <w:t>buffer</w:t>
      </w:r>
      <w:r w:rsidR="00E55062">
        <w:rPr>
          <w:rFonts w:eastAsiaTheme="minorEastAsia"/>
          <w:iCs/>
          <w:szCs w:val="18"/>
          <w:lang w:eastAsia="zh-CN"/>
        </w:rPr>
        <w:t xml:space="preserve"> in </w:t>
      </w:r>
      <w:r w:rsidR="000B128B">
        <w:rPr>
          <w:rFonts w:eastAsiaTheme="minorEastAsia"/>
          <w:iCs/>
          <w:szCs w:val="18"/>
          <w:lang w:eastAsia="zh-CN"/>
        </w:rPr>
        <w:t xml:space="preserve">a very </w:t>
      </w:r>
      <w:r w:rsidR="00E55062">
        <w:rPr>
          <w:rFonts w:eastAsiaTheme="minorEastAsia"/>
          <w:iCs/>
          <w:szCs w:val="18"/>
          <w:lang w:eastAsia="zh-CN"/>
        </w:rPr>
        <w:t xml:space="preserve">short </w:t>
      </w:r>
      <w:r w:rsidR="000B128B">
        <w:rPr>
          <w:rFonts w:eastAsiaTheme="minorEastAsia"/>
          <w:iCs/>
          <w:szCs w:val="18"/>
          <w:lang w:eastAsia="zh-CN"/>
        </w:rPr>
        <w:t xml:space="preserve">period of </w:t>
      </w:r>
      <w:r w:rsidR="00E55062">
        <w:rPr>
          <w:rFonts w:eastAsiaTheme="minorEastAsia"/>
          <w:iCs/>
          <w:szCs w:val="18"/>
          <w:lang w:eastAsia="zh-CN"/>
        </w:rPr>
        <w:t>PDB/PSDB</w:t>
      </w:r>
      <w:r w:rsidR="00744279">
        <w:rPr>
          <w:rFonts w:eastAsiaTheme="minorEastAsia"/>
          <w:iCs/>
          <w:szCs w:val="18"/>
          <w:lang w:eastAsia="zh-CN"/>
        </w:rPr>
        <w:t>. Due to the interference variation</w:t>
      </w:r>
      <w:r w:rsidR="00FD6FDB">
        <w:rPr>
          <w:rFonts w:eastAsiaTheme="minorEastAsia"/>
          <w:iCs/>
          <w:szCs w:val="18"/>
          <w:lang w:eastAsia="zh-CN"/>
        </w:rPr>
        <w:t>/</w:t>
      </w:r>
      <w:r w:rsidR="00744279">
        <w:rPr>
          <w:rFonts w:eastAsiaTheme="minorEastAsia"/>
          <w:iCs/>
          <w:szCs w:val="18"/>
          <w:lang w:eastAsia="zh-CN"/>
        </w:rPr>
        <w:t xml:space="preserve"> channel fading</w:t>
      </w:r>
      <w:r w:rsidR="00FD6FDB">
        <w:rPr>
          <w:rFonts w:eastAsiaTheme="minorEastAsia"/>
          <w:iCs/>
          <w:szCs w:val="18"/>
          <w:lang w:eastAsia="zh-CN"/>
        </w:rPr>
        <w:t xml:space="preserve"> or overloading</w:t>
      </w:r>
      <w:r w:rsidR="006A7F5E">
        <w:rPr>
          <w:rFonts w:eastAsiaTheme="minorEastAsia"/>
          <w:iCs/>
          <w:szCs w:val="18"/>
          <w:lang w:eastAsia="zh-CN"/>
        </w:rPr>
        <w:t>/</w:t>
      </w:r>
      <w:r w:rsidR="00C95655">
        <w:rPr>
          <w:rFonts w:eastAsiaTheme="minorEastAsia"/>
          <w:iCs/>
          <w:szCs w:val="18"/>
          <w:lang w:eastAsia="zh-CN"/>
        </w:rPr>
        <w:t>congestion</w:t>
      </w:r>
      <w:r w:rsidR="00744279">
        <w:rPr>
          <w:rFonts w:eastAsiaTheme="minorEastAsia"/>
          <w:iCs/>
          <w:szCs w:val="18"/>
          <w:lang w:eastAsia="zh-CN"/>
        </w:rPr>
        <w:t>, some packet</w:t>
      </w:r>
      <w:r w:rsidR="004F4CDE">
        <w:rPr>
          <w:rFonts w:eastAsiaTheme="minorEastAsia"/>
          <w:iCs/>
          <w:szCs w:val="18"/>
          <w:lang w:eastAsia="zh-CN"/>
        </w:rPr>
        <w:t>(s)</w:t>
      </w:r>
      <w:r w:rsidR="00744279">
        <w:rPr>
          <w:rFonts w:eastAsiaTheme="minorEastAsia"/>
          <w:iCs/>
          <w:szCs w:val="18"/>
          <w:lang w:eastAsia="zh-CN"/>
        </w:rPr>
        <w:t xml:space="preserve"> of a frame burst may not be able to be successfully transmitted before the corresponding PDB/PSDB expiration.</w:t>
      </w:r>
    </w:p>
    <w:p w14:paraId="6C5339BE" w14:textId="00FFB2D4" w:rsidR="00744279" w:rsidRPr="00F70819" w:rsidRDefault="00744279" w:rsidP="00F70819">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67" w:name="_Toc163153298"/>
      <w:r w:rsidRPr="00F70819">
        <w:rPr>
          <w:rFonts w:ascii="Times New Roman" w:eastAsiaTheme="minorEastAsia" w:hAnsi="Times New Roman" w:cs="Times New Roman"/>
        </w:rPr>
        <w:t>For XR traffic with tight PDB/PSDB</w:t>
      </w:r>
      <w:r w:rsidR="00510B40">
        <w:rPr>
          <w:rFonts w:ascii="Times New Roman" w:eastAsiaTheme="minorEastAsia" w:hAnsi="Times New Roman" w:cs="Times New Roman"/>
        </w:rPr>
        <w:t xml:space="preserve"> requirements</w:t>
      </w:r>
      <w:r w:rsidRPr="00F70819">
        <w:rPr>
          <w:rFonts w:ascii="Times New Roman" w:eastAsiaTheme="minorEastAsia" w:hAnsi="Times New Roman" w:cs="Times New Roman"/>
        </w:rPr>
        <w:t>, some packet</w:t>
      </w:r>
      <w:r w:rsidR="00B22A6E">
        <w:rPr>
          <w:rFonts w:ascii="Times New Roman" w:eastAsiaTheme="minorEastAsia" w:hAnsi="Times New Roman" w:cs="Times New Roman"/>
        </w:rPr>
        <w:t>(s)</w:t>
      </w:r>
      <w:r w:rsidRPr="00F70819">
        <w:rPr>
          <w:rFonts w:ascii="Times New Roman" w:eastAsiaTheme="minorEastAsia" w:hAnsi="Times New Roman" w:cs="Times New Roman"/>
        </w:rPr>
        <w:t xml:space="preserve"> of a frame burst may not be able to be transmitted before the corresponding </w:t>
      </w:r>
      <w:r w:rsidR="00F70819" w:rsidRPr="00F70819">
        <w:rPr>
          <w:rFonts w:ascii="Times New Roman" w:eastAsiaTheme="minorEastAsia" w:hAnsi="Times New Roman" w:cs="Times New Roman"/>
        </w:rPr>
        <w:t>PDB/PSDB expiration.</w:t>
      </w:r>
      <w:bookmarkEnd w:id="67"/>
    </w:p>
    <w:p w14:paraId="7943AA27" w14:textId="680033DA" w:rsidR="00E34387" w:rsidRDefault="00793652" w:rsidP="00E34387">
      <w:pPr>
        <w:spacing w:before="120"/>
        <w:jc w:val="both"/>
        <w:rPr>
          <w:rFonts w:eastAsiaTheme="minorEastAsia"/>
          <w:iCs/>
          <w:szCs w:val="18"/>
          <w:lang w:eastAsia="zh-CN"/>
        </w:rPr>
      </w:pPr>
      <w:r>
        <w:rPr>
          <w:rFonts w:eastAsiaTheme="minorEastAsia"/>
          <w:iCs/>
          <w:szCs w:val="18"/>
          <w:lang w:eastAsia="zh-CN"/>
        </w:rPr>
        <w:t>According</w:t>
      </w:r>
      <w:r w:rsidR="00DA13B5">
        <w:rPr>
          <w:rFonts w:eastAsiaTheme="minorEastAsia"/>
          <w:iCs/>
          <w:szCs w:val="18"/>
          <w:lang w:eastAsia="zh-CN"/>
        </w:rPr>
        <w:t xml:space="preserve"> to</w:t>
      </w:r>
      <w:r>
        <w:rPr>
          <w:rFonts w:eastAsiaTheme="minorEastAsia"/>
          <w:iCs/>
          <w:szCs w:val="18"/>
          <w:lang w:eastAsia="zh-CN"/>
        </w:rPr>
        <w:t xml:space="preserve"> the current PDCP protocol</w:t>
      </w:r>
      <w:r w:rsidR="001D3E7C">
        <w:rPr>
          <w:rFonts w:eastAsiaTheme="minorEastAsia"/>
          <w:iCs/>
          <w:szCs w:val="18"/>
          <w:lang w:eastAsia="zh-CN"/>
        </w:rPr>
        <w:t>, if some packet</w:t>
      </w:r>
      <w:r w:rsidR="00E63805">
        <w:rPr>
          <w:rFonts w:eastAsiaTheme="minorEastAsia"/>
          <w:iCs/>
          <w:szCs w:val="18"/>
          <w:lang w:eastAsia="zh-CN"/>
        </w:rPr>
        <w:t>(</w:t>
      </w:r>
      <w:r w:rsidR="001D3E7C">
        <w:rPr>
          <w:rFonts w:eastAsiaTheme="minorEastAsia"/>
          <w:iCs/>
          <w:szCs w:val="18"/>
          <w:lang w:eastAsia="zh-CN"/>
        </w:rPr>
        <w:t>s</w:t>
      </w:r>
      <w:r w:rsidR="00E63805">
        <w:rPr>
          <w:rFonts w:eastAsiaTheme="minorEastAsia"/>
          <w:iCs/>
          <w:szCs w:val="18"/>
          <w:lang w:eastAsia="zh-CN"/>
        </w:rPr>
        <w:t>)</w:t>
      </w:r>
      <w:r w:rsidR="001D3E7C">
        <w:rPr>
          <w:rFonts w:eastAsiaTheme="minorEastAsia"/>
          <w:iCs/>
          <w:szCs w:val="18"/>
          <w:lang w:eastAsia="zh-CN"/>
        </w:rPr>
        <w:t xml:space="preserve"> of the frame burst cannot be transmitted</w:t>
      </w:r>
      <w:r w:rsidRPr="00793652">
        <w:rPr>
          <w:rFonts w:eastAsiaTheme="minorEastAsia"/>
          <w:iCs/>
          <w:szCs w:val="18"/>
          <w:lang w:eastAsia="zh-CN"/>
        </w:rPr>
        <w:t xml:space="preserve"> </w:t>
      </w:r>
      <w:r>
        <w:rPr>
          <w:rFonts w:eastAsiaTheme="minorEastAsia"/>
          <w:iCs/>
          <w:szCs w:val="18"/>
          <w:lang w:eastAsia="zh-CN"/>
        </w:rPr>
        <w:t xml:space="preserve">upon the expiration of the </w:t>
      </w:r>
      <w:proofErr w:type="spellStart"/>
      <w:r w:rsidRPr="001D3E7C">
        <w:rPr>
          <w:rFonts w:eastAsiaTheme="minorEastAsia"/>
          <w:i/>
          <w:iCs/>
          <w:szCs w:val="18"/>
          <w:lang w:eastAsia="zh-CN"/>
        </w:rPr>
        <w:t>discardTimer</w:t>
      </w:r>
      <w:proofErr w:type="spellEnd"/>
      <w:r w:rsidR="001D3E7C">
        <w:rPr>
          <w:rFonts w:eastAsiaTheme="minorEastAsia"/>
          <w:iCs/>
          <w:szCs w:val="18"/>
          <w:lang w:eastAsia="zh-CN"/>
        </w:rPr>
        <w:t>, these packet</w:t>
      </w:r>
      <w:r w:rsidR="00975DE0">
        <w:rPr>
          <w:rFonts w:eastAsiaTheme="minorEastAsia"/>
          <w:iCs/>
          <w:szCs w:val="18"/>
          <w:lang w:eastAsia="zh-CN"/>
        </w:rPr>
        <w:t>(</w:t>
      </w:r>
      <w:r w:rsidR="001D3E7C">
        <w:rPr>
          <w:rFonts w:eastAsiaTheme="minorEastAsia"/>
          <w:iCs/>
          <w:szCs w:val="18"/>
          <w:lang w:eastAsia="zh-CN"/>
        </w:rPr>
        <w:t>s</w:t>
      </w:r>
      <w:r w:rsidR="00975DE0">
        <w:rPr>
          <w:rFonts w:eastAsiaTheme="minorEastAsia"/>
          <w:iCs/>
          <w:szCs w:val="18"/>
          <w:lang w:eastAsia="zh-CN"/>
        </w:rPr>
        <w:t>)</w:t>
      </w:r>
      <w:r w:rsidR="001D3E7C">
        <w:rPr>
          <w:rFonts w:eastAsiaTheme="minorEastAsia"/>
          <w:iCs/>
          <w:szCs w:val="18"/>
          <w:lang w:eastAsia="zh-CN"/>
        </w:rPr>
        <w:t xml:space="preserve"> </w:t>
      </w:r>
      <w:r w:rsidR="00975DE0">
        <w:rPr>
          <w:rFonts w:eastAsiaTheme="minorEastAsia"/>
          <w:iCs/>
          <w:szCs w:val="18"/>
          <w:lang w:eastAsia="zh-CN"/>
        </w:rPr>
        <w:t xml:space="preserve">will be </w:t>
      </w:r>
      <w:r w:rsidR="001D3E7C">
        <w:rPr>
          <w:rFonts w:eastAsiaTheme="minorEastAsia"/>
          <w:iCs/>
          <w:szCs w:val="18"/>
          <w:lang w:eastAsia="zh-CN"/>
        </w:rPr>
        <w:t>discarded by the transmitter</w:t>
      </w:r>
      <w:r w:rsidR="002777CE">
        <w:rPr>
          <w:rFonts w:eastAsiaTheme="minorEastAsia"/>
          <w:iCs/>
          <w:szCs w:val="18"/>
          <w:lang w:eastAsia="zh-CN"/>
        </w:rPr>
        <w:t>.</w:t>
      </w:r>
      <w:r w:rsidR="001D3E7C">
        <w:rPr>
          <w:rFonts w:eastAsiaTheme="minorEastAsia"/>
          <w:iCs/>
          <w:szCs w:val="18"/>
          <w:lang w:eastAsia="zh-CN"/>
        </w:rPr>
        <w:t xml:space="preserve"> However, for real</w:t>
      </w:r>
      <w:r w:rsidR="00E55062">
        <w:rPr>
          <w:rFonts w:eastAsiaTheme="minorEastAsia"/>
          <w:iCs/>
          <w:szCs w:val="18"/>
          <w:lang w:eastAsia="zh-CN"/>
        </w:rPr>
        <w:t>-</w:t>
      </w:r>
      <w:r w:rsidR="001D3E7C">
        <w:rPr>
          <w:rFonts w:eastAsiaTheme="minorEastAsia"/>
          <w:iCs/>
          <w:szCs w:val="18"/>
          <w:lang w:eastAsia="zh-CN"/>
        </w:rPr>
        <w:t xml:space="preserve">time XR services, usually </w:t>
      </w:r>
      <w:proofErr w:type="spellStart"/>
      <w:r w:rsidR="001D3E7C">
        <w:rPr>
          <w:rFonts w:eastAsiaTheme="minorEastAsia"/>
          <w:iCs/>
          <w:szCs w:val="18"/>
          <w:lang w:eastAsia="zh-CN"/>
        </w:rPr>
        <w:t>GoP</w:t>
      </w:r>
      <w:proofErr w:type="spellEnd"/>
      <w:r w:rsidR="001D3E7C">
        <w:rPr>
          <w:rFonts w:eastAsiaTheme="minorEastAsia"/>
          <w:iCs/>
          <w:szCs w:val="18"/>
          <w:lang w:eastAsia="zh-CN"/>
        </w:rPr>
        <w:t xml:space="preserve"> picture codec is applied and there is strong </w:t>
      </w:r>
      <w:r>
        <w:rPr>
          <w:rFonts w:eastAsiaTheme="minorEastAsia"/>
          <w:iCs/>
          <w:szCs w:val="18"/>
          <w:lang w:eastAsia="zh-CN"/>
        </w:rPr>
        <w:t xml:space="preserve">encoding/decoding </w:t>
      </w:r>
      <w:r w:rsidR="001D3E7C">
        <w:rPr>
          <w:rFonts w:eastAsiaTheme="minorEastAsia"/>
          <w:iCs/>
          <w:szCs w:val="18"/>
          <w:lang w:eastAsia="zh-CN"/>
        </w:rPr>
        <w:t>dependency between near frames</w:t>
      </w:r>
      <w:r>
        <w:rPr>
          <w:rFonts w:eastAsiaTheme="minorEastAsia"/>
          <w:iCs/>
          <w:szCs w:val="18"/>
          <w:lang w:eastAsia="zh-CN"/>
        </w:rPr>
        <w:t xml:space="preserve"> in order to achieve </w:t>
      </w:r>
      <w:r w:rsidR="00E55062">
        <w:rPr>
          <w:rFonts w:eastAsiaTheme="minorEastAsia"/>
          <w:iCs/>
          <w:szCs w:val="18"/>
          <w:lang w:eastAsia="zh-CN"/>
        </w:rPr>
        <w:t xml:space="preserve">acceptable </w:t>
      </w:r>
      <w:r>
        <w:rPr>
          <w:rFonts w:eastAsiaTheme="minorEastAsia"/>
          <w:iCs/>
          <w:szCs w:val="18"/>
          <w:lang w:eastAsia="zh-CN"/>
        </w:rPr>
        <w:t>compression level of the frame bursts</w:t>
      </w:r>
      <w:r w:rsidR="001D3E7C">
        <w:rPr>
          <w:rFonts w:eastAsiaTheme="minorEastAsia"/>
          <w:iCs/>
          <w:szCs w:val="18"/>
          <w:lang w:eastAsia="zh-CN"/>
        </w:rPr>
        <w:t>:</w:t>
      </w:r>
    </w:p>
    <w:p w14:paraId="334283E3" w14:textId="02D168FD" w:rsidR="001D3E7C" w:rsidRDefault="001D3E7C" w:rsidP="001D3E7C">
      <w:pPr>
        <w:pStyle w:val="ac"/>
        <w:numPr>
          <w:ilvl w:val="0"/>
          <w:numId w:val="15"/>
        </w:numPr>
        <w:spacing w:before="120"/>
        <w:ind w:firstLineChars="0"/>
        <w:rPr>
          <w:rFonts w:ascii="Times New Roman" w:eastAsiaTheme="minorEastAsia" w:hAnsi="Times New Roman"/>
          <w:iCs/>
          <w:sz w:val="20"/>
          <w:szCs w:val="18"/>
        </w:rPr>
      </w:pPr>
      <w:r w:rsidRPr="001D3E7C">
        <w:rPr>
          <w:rFonts w:ascii="Times New Roman" w:eastAsiaTheme="minorEastAsia" w:hAnsi="Times New Roman"/>
          <w:iCs/>
          <w:sz w:val="20"/>
          <w:szCs w:val="18"/>
        </w:rPr>
        <w:t>P-frame</w:t>
      </w:r>
      <w:r w:rsidR="00793652">
        <w:rPr>
          <w:rFonts w:ascii="Times New Roman" w:eastAsiaTheme="minorEastAsia" w:hAnsi="Times New Roman"/>
          <w:iCs/>
          <w:sz w:val="20"/>
          <w:szCs w:val="18"/>
        </w:rPr>
        <w:t xml:space="preserve"> burst</w:t>
      </w:r>
      <w:r w:rsidRPr="001D3E7C">
        <w:rPr>
          <w:rFonts w:ascii="Times New Roman" w:eastAsiaTheme="minorEastAsia" w:hAnsi="Times New Roman"/>
          <w:iCs/>
          <w:sz w:val="20"/>
          <w:szCs w:val="18"/>
        </w:rPr>
        <w:t xml:space="preserve"> is </w:t>
      </w:r>
      <w:r w:rsidR="008017C3">
        <w:rPr>
          <w:rFonts w:ascii="Times New Roman" w:eastAsiaTheme="minorEastAsia" w:hAnsi="Times New Roman"/>
          <w:iCs/>
          <w:sz w:val="20"/>
          <w:szCs w:val="18"/>
        </w:rPr>
        <w:t>en</w:t>
      </w:r>
      <w:r w:rsidRPr="001D3E7C">
        <w:rPr>
          <w:rFonts w:ascii="Times New Roman" w:eastAsiaTheme="minorEastAsia" w:hAnsi="Times New Roman"/>
          <w:iCs/>
          <w:sz w:val="20"/>
          <w:szCs w:val="18"/>
        </w:rPr>
        <w:t xml:space="preserve">coded in relation to the preceding I-frame </w:t>
      </w:r>
      <w:r w:rsidR="00793652">
        <w:rPr>
          <w:rFonts w:ascii="Times New Roman" w:eastAsiaTheme="minorEastAsia" w:hAnsi="Times New Roman"/>
          <w:iCs/>
          <w:sz w:val="20"/>
          <w:szCs w:val="18"/>
        </w:rPr>
        <w:t xml:space="preserve">burst </w:t>
      </w:r>
      <w:r w:rsidRPr="001D3E7C">
        <w:rPr>
          <w:rFonts w:ascii="Times New Roman" w:eastAsiaTheme="minorEastAsia" w:hAnsi="Times New Roman"/>
          <w:iCs/>
          <w:sz w:val="20"/>
          <w:szCs w:val="18"/>
        </w:rPr>
        <w:t>and possibly some preceding P-frame</w:t>
      </w:r>
      <w:r w:rsidR="00793652">
        <w:rPr>
          <w:rFonts w:ascii="Times New Roman" w:eastAsiaTheme="minorEastAsia" w:hAnsi="Times New Roman"/>
          <w:iCs/>
          <w:sz w:val="20"/>
          <w:szCs w:val="18"/>
        </w:rPr>
        <w:t xml:space="preserve"> burst</w:t>
      </w:r>
      <w:r w:rsidRPr="001D3E7C">
        <w:rPr>
          <w:rFonts w:ascii="Times New Roman" w:eastAsiaTheme="minorEastAsia" w:hAnsi="Times New Roman"/>
          <w:iCs/>
          <w:sz w:val="20"/>
          <w:szCs w:val="18"/>
        </w:rPr>
        <w:t>s after the preceding I-frame</w:t>
      </w:r>
      <w:r>
        <w:rPr>
          <w:rFonts w:ascii="Times New Roman" w:eastAsiaTheme="minorEastAsia" w:hAnsi="Times New Roman"/>
          <w:iCs/>
          <w:sz w:val="20"/>
          <w:szCs w:val="18"/>
        </w:rPr>
        <w:t>.</w:t>
      </w:r>
    </w:p>
    <w:p w14:paraId="10A3A220" w14:textId="7E6CC8C0" w:rsidR="001D3E7C" w:rsidRDefault="001D3E7C" w:rsidP="001D3E7C">
      <w:pPr>
        <w:pStyle w:val="ac"/>
        <w:numPr>
          <w:ilvl w:val="0"/>
          <w:numId w:val="15"/>
        </w:numPr>
        <w:spacing w:before="120"/>
        <w:ind w:firstLineChars="0"/>
        <w:rPr>
          <w:rFonts w:ascii="Times New Roman" w:eastAsiaTheme="minorEastAsia" w:hAnsi="Times New Roman"/>
          <w:iCs/>
          <w:sz w:val="20"/>
          <w:szCs w:val="18"/>
        </w:rPr>
      </w:pPr>
      <w:r>
        <w:rPr>
          <w:rFonts w:ascii="Times New Roman" w:eastAsiaTheme="minorEastAsia" w:hAnsi="Times New Roman"/>
          <w:iCs/>
          <w:sz w:val="20"/>
          <w:szCs w:val="18"/>
        </w:rPr>
        <w:lastRenderedPageBreak/>
        <w:t>The B-frame</w:t>
      </w:r>
      <w:r w:rsidR="00793652">
        <w:rPr>
          <w:rFonts w:ascii="Times New Roman" w:eastAsiaTheme="minorEastAsia" w:hAnsi="Times New Roman"/>
          <w:iCs/>
          <w:sz w:val="20"/>
          <w:szCs w:val="18"/>
        </w:rPr>
        <w:t xml:space="preserve"> burst</w:t>
      </w:r>
      <w:r>
        <w:rPr>
          <w:rFonts w:ascii="Times New Roman" w:eastAsiaTheme="minorEastAsia" w:hAnsi="Times New Roman"/>
          <w:iCs/>
          <w:sz w:val="20"/>
          <w:szCs w:val="18"/>
        </w:rPr>
        <w:t xml:space="preserve"> </w:t>
      </w:r>
      <w:r w:rsidR="00793652">
        <w:rPr>
          <w:rFonts w:ascii="Times New Roman" w:eastAsiaTheme="minorEastAsia" w:hAnsi="Times New Roman"/>
          <w:iCs/>
          <w:sz w:val="20"/>
          <w:szCs w:val="18"/>
        </w:rPr>
        <w:t>in relation to</w:t>
      </w:r>
      <w:r>
        <w:rPr>
          <w:rFonts w:ascii="Times New Roman" w:eastAsiaTheme="minorEastAsia" w:hAnsi="Times New Roman"/>
          <w:iCs/>
          <w:sz w:val="20"/>
          <w:szCs w:val="18"/>
        </w:rPr>
        <w:t xml:space="preserve"> neighboring P-frame</w:t>
      </w:r>
      <w:r w:rsidR="00793652">
        <w:rPr>
          <w:rFonts w:ascii="Times New Roman" w:eastAsiaTheme="minorEastAsia" w:hAnsi="Times New Roman"/>
          <w:iCs/>
          <w:sz w:val="20"/>
          <w:szCs w:val="18"/>
        </w:rPr>
        <w:t xml:space="preserve"> burst</w:t>
      </w:r>
      <w:r>
        <w:rPr>
          <w:rFonts w:ascii="Times New Roman" w:eastAsiaTheme="minorEastAsia" w:hAnsi="Times New Roman"/>
          <w:iCs/>
          <w:sz w:val="20"/>
          <w:szCs w:val="18"/>
        </w:rPr>
        <w:t>s and the preceding I-frame</w:t>
      </w:r>
      <w:r w:rsidR="00793652">
        <w:rPr>
          <w:rFonts w:ascii="Times New Roman" w:eastAsiaTheme="minorEastAsia" w:hAnsi="Times New Roman"/>
          <w:iCs/>
          <w:sz w:val="20"/>
          <w:szCs w:val="18"/>
        </w:rPr>
        <w:t xml:space="preserve"> burst</w:t>
      </w:r>
      <w:r>
        <w:rPr>
          <w:rFonts w:ascii="Times New Roman" w:eastAsiaTheme="minorEastAsia" w:hAnsi="Times New Roman"/>
          <w:iCs/>
          <w:sz w:val="20"/>
          <w:szCs w:val="18"/>
        </w:rPr>
        <w:t>.</w:t>
      </w:r>
    </w:p>
    <w:p w14:paraId="46A4764C" w14:textId="1673B2DC" w:rsidR="0006348D" w:rsidRPr="000B56F3" w:rsidRDefault="001C2F9A" w:rsidP="00F8465F">
      <w:pPr>
        <w:spacing w:before="120"/>
        <w:jc w:val="both"/>
        <w:rPr>
          <w:rFonts w:eastAsiaTheme="minorEastAsia"/>
          <w:iCs/>
          <w:szCs w:val="18"/>
          <w:lang w:eastAsia="zh-CN"/>
        </w:rPr>
      </w:pPr>
      <w:bookmarkStart w:id="68" w:name="_Toc163153186"/>
      <w:r w:rsidRPr="00403359">
        <w:rPr>
          <w:rFonts w:eastAsiaTheme="minorEastAsia"/>
          <w:iCs/>
          <w:szCs w:val="18"/>
          <w:lang w:eastAsia="zh-CN"/>
        </w:rPr>
        <w:t xml:space="preserve">Due to </w:t>
      </w:r>
      <w:r w:rsidRPr="00F8465F">
        <w:rPr>
          <w:rFonts w:eastAsiaTheme="minorEastAsia"/>
          <w:iCs/>
          <w:szCs w:val="18"/>
          <w:lang w:eastAsia="zh-CN"/>
        </w:rPr>
        <w:t>th</w:t>
      </w:r>
      <w:r w:rsidR="00E01FDF" w:rsidRPr="00F8465F">
        <w:rPr>
          <w:rFonts w:eastAsiaTheme="minorEastAsia"/>
          <w:iCs/>
          <w:szCs w:val="18"/>
          <w:lang w:eastAsia="zh-CN"/>
        </w:rPr>
        <w:t>is</w:t>
      </w:r>
      <w:r w:rsidRPr="00403359">
        <w:rPr>
          <w:rFonts w:eastAsiaTheme="minorEastAsia"/>
          <w:iCs/>
          <w:szCs w:val="18"/>
          <w:lang w:eastAsia="zh-CN"/>
        </w:rPr>
        <w:t xml:space="preserve"> inter-frame dependency, the discard of </w:t>
      </w:r>
      <w:r w:rsidR="008017C3" w:rsidRPr="00403359">
        <w:rPr>
          <w:rFonts w:eastAsiaTheme="minorEastAsia"/>
          <w:iCs/>
          <w:szCs w:val="18"/>
          <w:lang w:eastAsia="zh-CN"/>
        </w:rPr>
        <w:t xml:space="preserve">the outdated packets of </w:t>
      </w:r>
      <w:r w:rsidRPr="00403359">
        <w:rPr>
          <w:rFonts w:eastAsiaTheme="minorEastAsia"/>
          <w:iCs/>
          <w:szCs w:val="18"/>
          <w:lang w:eastAsia="zh-CN"/>
        </w:rPr>
        <w:t xml:space="preserve">a frame burst </w:t>
      </w:r>
      <w:r w:rsidR="009C1375" w:rsidRPr="00F8465F">
        <w:rPr>
          <w:rFonts w:eastAsiaTheme="minorEastAsia"/>
          <w:iCs/>
          <w:szCs w:val="18"/>
          <w:lang w:eastAsia="zh-CN"/>
        </w:rPr>
        <w:t>may</w:t>
      </w:r>
      <w:r w:rsidR="009C1375" w:rsidRPr="00403359">
        <w:rPr>
          <w:rFonts w:eastAsiaTheme="minorEastAsia"/>
          <w:iCs/>
          <w:szCs w:val="18"/>
          <w:lang w:eastAsia="zh-CN"/>
        </w:rPr>
        <w:t xml:space="preserve"> </w:t>
      </w:r>
      <w:r w:rsidRPr="00403359">
        <w:rPr>
          <w:rFonts w:eastAsiaTheme="minorEastAsia"/>
          <w:iCs/>
          <w:szCs w:val="18"/>
          <w:lang w:eastAsia="zh-CN"/>
        </w:rPr>
        <w:t>have the following negative impact</w:t>
      </w:r>
      <w:r w:rsidR="0006348D" w:rsidRPr="00F8465F">
        <w:rPr>
          <w:rFonts w:eastAsiaTheme="minorEastAsia"/>
          <w:iCs/>
          <w:szCs w:val="18"/>
          <w:lang w:eastAsia="zh-CN"/>
        </w:rPr>
        <w:t>s</w:t>
      </w:r>
      <w:r w:rsidRPr="00403359">
        <w:rPr>
          <w:rFonts w:eastAsiaTheme="minorEastAsia"/>
          <w:iCs/>
          <w:szCs w:val="18"/>
          <w:lang w:eastAsia="zh-CN"/>
        </w:rPr>
        <w:t>:</w:t>
      </w:r>
      <w:bookmarkEnd w:id="68"/>
    </w:p>
    <w:p w14:paraId="1EC34B98" w14:textId="22F4893D" w:rsidR="001D3E7C" w:rsidRPr="000B56F3" w:rsidRDefault="001C2F9A" w:rsidP="000B56F3">
      <w:pPr>
        <w:pStyle w:val="ac"/>
        <w:numPr>
          <w:ilvl w:val="0"/>
          <w:numId w:val="15"/>
        </w:numPr>
        <w:spacing w:before="120"/>
        <w:ind w:firstLineChars="0"/>
        <w:rPr>
          <w:rFonts w:ascii="Times New Roman" w:eastAsiaTheme="minorEastAsia" w:hAnsi="Times New Roman"/>
          <w:iCs/>
          <w:sz w:val="20"/>
          <w:szCs w:val="18"/>
        </w:rPr>
      </w:pPr>
      <w:r w:rsidRPr="000B56F3">
        <w:rPr>
          <w:rFonts w:ascii="Times New Roman" w:eastAsiaTheme="minorEastAsia" w:hAnsi="Times New Roman"/>
          <w:iCs/>
          <w:sz w:val="20"/>
          <w:szCs w:val="18"/>
        </w:rPr>
        <w:t>The packet discard of an I-frame</w:t>
      </w:r>
      <w:r w:rsidR="00793652" w:rsidRPr="000B56F3">
        <w:rPr>
          <w:rFonts w:ascii="Times New Roman" w:eastAsiaTheme="minorEastAsia" w:hAnsi="Times New Roman"/>
          <w:iCs/>
          <w:sz w:val="20"/>
          <w:szCs w:val="18"/>
        </w:rPr>
        <w:t xml:space="preserve"> burst</w:t>
      </w:r>
      <w:r w:rsidRPr="000B56F3">
        <w:rPr>
          <w:rFonts w:ascii="Times New Roman" w:eastAsiaTheme="minorEastAsia" w:hAnsi="Times New Roman"/>
          <w:iCs/>
          <w:sz w:val="20"/>
          <w:szCs w:val="18"/>
        </w:rPr>
        <w:t xml:space="preserve"> degrades the video quality of all </w:t>
      </w:r>
      <w:r w:rsidR="008017C3" w:rsidRPr="000B56F3">
        <w:rPr>
          <w:rFonts w:ascii="Times New Roman" w:eastAsiaTheme="minorEastAsia" w:hAnsi="Times New Roman"/>
          <w:iCs/>
          <w:sz w:val="20"/>
          <w:szCs w:val="18"/>
        </w:rPr>
        <w:t xml:space="preserve">subsequent </w:t>
      </w:r>
      <w:r w:rsidRPr="000B56F3">
        <w:rPr>
          <w:rFonts w:ascii="Times New Roman" w:eastAsiaTheme="minorEastAsia" w:hAnsi="Times New Roman"/>
          <w:iCs/>
          <w:sz w:val="20"/>
          <w:szCs w:val="18"/>
        </w:rPr>
        <w:t>P/B frames until the next I-frame</w:t>
      </w:r>
      <w:r w:rsidR="00793652" w:rsidRPr="000B56F3">
        <w:rPr>
          <w:rFonts w:ascii="Times New Roman" w:eastAsiaTheme="minorEastAsia" w:hAnsi="Times New Roman"/>
          <w:iCs/>
          <w:sz w:val="20"/>
          <w:szCs w:val="18"/>
        </w:rPr>
        <w:t>;</w:t>
      </w:r>
    </w:p>
    <w:p w14:paraId="24714632" w14:textId="30DADFB0" w:rsidR="001C2F9A" w:rsidRPr="000B56F3" w:rsidRDefault="001C2F9A" w:rsidP="000B56F3">
      <w:pPr>
        <w:pStyle w:val="ac"/>
        <w:numPr>
          <w:ilvl w:val="0"/>
          <w:numId w:val="15"/>
        </w:numPr>
        <w:spacing w:before="120"/>
        <w:ind w:firstLineChars="0"/>
        <w:rPr>
          <w:rFonts w:ascii="Times New Roman" w:eastAsiaTheme="minorEastAsia" w:hAnsi="Times New Roman"/>
          <w:iCs/>
          <w:sz w:val="20"/>
          <w:szCs w:val="18"/>
        </w:rPr>
      </w:pPr>
      <w:r w:rsidRPr="000B56F3">
        <w:rPr>
          <w:rFonts w:ascii="Times New Roman" w:eastAsiaTheme="minorEastAsia" w:hAnsi="Times New Roman"/>
          <w:iCs/>
          <w:sz w:val="20"/>
          <w:szCs w:val="18"/>
        </w:rPr>
        <w:t>The packet discard of a P-frame</w:t>
      </w:r>
      <w:r w:rsidR="00793652" w:rsidRPr="000B56F3">
        <w:rPr>
          <w:rFonts w:ascii="Times New Roman" w:eastAsiaTheme="minorEastAsia" w:hAnsi="Times New Roman"/>
          <w:iCs/>
          <w:sz w:val="20"/>
          <w:szCs w:val="18"/>
        </w:rPr>
        <w:t xml:space="preserve"> burst</w:t>
      </w:r>
      <w:r w:rsidRPr="000B56F3">
        <w:rPr>
          <w:rFonts w:ascii="Times New Roman" w:eastAsiaTheme="minorEastAsia" w:hAnsi="Times New Roman"/>
          <w:iCs/>
          <w:sz w:val="20"/>
          <w:szCs w:val="18"/>
        </w:rPr>
        <w:t xml:space="preserve"> degrades the video quality of the neighboring B </w:t>
      </w:r>
      <w:proofErr w:type="spellStart"/>
      <w:r w:rsidRPr="000B56F3">
        <w:rPr>
          <w:rFonts w:ascii="Times New Roman" w:eastAsiaTheme="minorEastAsia" w:hAnsi="Times New Roman"/>
          <w:iCs/>
          <w:sz w:val="20"/>
          <w:szCs w:val="18"/>
        </w:rPr>
        <w:t>fram</w:t>
      </w:r>
      <w:r w:rsidR="00497CE8">
        <w:rPr>
          <w:rFonts w:ascii="Times New Roman" w:eastAsiaTheme="minorEastAsia" w:hAnsi="Times New Roman"/>
          <w:iCs/>
          <w:sz w:val="20"/>
          <w:szCs w:val="18"/>
        </w:rPr>
        <w:t>s</w:t>
      </w:r>
      <w:r w:rsidRPr="000B56F3">
        <w:rPr>
          <w:rFonts w:ascii="Times New Roman" w:eastAsiaTheme="minorEastAsia" w:hAnsi="Times New Roman"/>
          <w:iCs/>
          <w:sz w:val="20"/>
          <w:szCs w:val="18"/>
        </w:rPr>
        <w:t>e</w:t>
      </w:r>
      <w:proofErr w:type="spellEnd"/>
      <w:r w:rsidRPr="000B56F3">
        <w:rPr>
          <w:rFonts w:ascii="Times New Roman" w:eastAsiaTheme="minorEastAsia" w:hAnsi="Times New Roman"/>
          <w:iCs/>
          <w:sz w:val="20"/>
          <w:szCs w:val="18"/>
        </w:rPr>
        <w:t xml:space="preserve"> and the followed </w:t>
      </w:r>
      <w:r w:rsidR="008017C3" w:rsidRPr="000B56F3">
        <w:rPr>
          <w:rFonts w:ascii="Times New Roman" w:eastAsiaTheme="minorEastAsia" w:hAnsi="Times New Roman"/>
          <w:iCs/>
          <w:sz w:val="20"/>
          <w:szCs w:val="18"/>
        </w:rPr>
        <w:t>P/</w:t>
      </w:r>
      <w:r w:rsidRPr="000B56F3">
        <w:rPr>
          <w:rFonts w:ascii="Times New Roman" w:eastAsiaTheme="minorEastAsia" w:hAnsi="Times New Roman"/>
          <w:iCs/>
          <w:sz w:val="20"/>
          <w:szCs w:val="18"/>
        </w:rPr>
        <w:t>B-frames until the next I-frame.</w:t>
      </w:r>
    </w:p>
    <w:p w14:paraId="405E6FAC" w14:textId="1B8B5440" w:rsidR="00850976" w:rsidRDefault="007D04A0" w:rsidP="00CE11EF">
      <w:pPr>
        <w:spacing w:before="120"/>
        <w:jc w:val="both"/>
        <w:rPr>
          <w:rFonts w:eastAsiaTheme="minorEastAsia"/>
          <w:iCs/>
          <w:szCs w:val="18"/>
          <w:lang w:eastAsia="zh-CN"/>
        </w:rPr>
      </w:pPr>
      <w:r>
        <w:rPr>
          <w:rFonts w:eastAsiaTheme="minorEastAsia"/>
          <w:iCs/>
          <w:szCs w:val="18"/>
          <w:lang w:eastAsia="zh-CN"/>
        </w:rPr>
        <w:t xml:space="preserve">During the discussion in Rel-18 SI, SA4 also confirms </w:t>
      </w:r>
      <w:r w:rsidR="00705501">
        <w:rPr>
          <w:rFonts w:eastAsiaTheme="minorEastAsia"/>
          <w:iCs/>
          <w:szCs w:val="18"/>
          <w:lang w:eastAsia="zh-CN"/>
        </w:rPr>
        <w:t xml:space="preserve">that the outdated packets may be still useful </w:t>
      </w:r>
      <w:r w:rsidR="000D601E">
        <w:rPr>
          <w:rFonts w:eastAsiaTheme="minorEastAsia"/>
          <w:iCs/>
          <w:szCs w:val="18"/>
          <w:lang w:eastAsia="zh-CN"/>
        </w:rPr>
        <w:t>for application layer</w:t>
      </w:r>
      <w:r w:rsidR="00704D0F">
        <w:rPr>
          <w:rFonts w:eastAsiaTheme="minorEastAsia"/>
          <w:iCs/>
          <w:szCs w:val="18"/>
          <w:lang w:eastAsia="zh-CN"/>
        </w:rPr>
        <w:t xml:space="preserve">. </w:t>
      </w:r>
      <w:r w:rsidR="00E95B68">
        <w:rPr>
          <w:rFonts w:eastAsiaTheme="minorEastAsia"/>
          <w:iCs/>
          <w:szCs w:val="18"/>
          <w:lang w:eastAsia="zh-CN"/>
        </w:rPr>
        <w:t>In th</w:t>
      </w:r>
      <w:r w:rsidR="00770410">
        <w:rPr>
          <w:rFonts w:eastAsiaTheme="minorEastAsia"/>
          <w:iCs/>
          <w:szCs w:val="18"/>
          <w:lang w:eastAsia="zh-CN"/>
        </w:rPr>
        <w:t xml:space="preserve">e above </w:t>
      </w:r>
      <w:r w:rsidR="00E95B68">
        <w:rPr>
          <w:rFonts w:eastAsiaTheme="minorEastAsia"/>
          <w:iCs/>
          <w:szCs w:val="18"/>
          <w:lang w:eastAsia="zh-CN"/>
        </w:rPr>
        <w:t>case</w:t>
      </w:r>
      <w:r w:rsidR="00770410">
        <w:rPr>
          <w:rFonts w:eastAsiaTheme="minorEastAsia"/>
          <w:iCs/>
          <w:szCs w:val="18"/>
          <w:lang w:eastAsia="zh-CN"/>
        </w:rPr>
        <w:t>s</w:t>
      </w:r>
      <w:r w:rsidR="00E95B68">
        <w:rPr>
          <w:rFonts w:eastAsiaTheme="minorEastAsia"/>
          <w:iCs/>
          <w:szCs w:val="18"/>
          <w:lang w:eastAsia="zh-CN"/>
        </w:rPr>
        <w:t>,</w:t>
      </w:r>
      <w:r w:rsidR="00850976">
        <w:rPr>
          <w:rFonts w:eastAsiaTheme="minorEastAsia"/>
          <w:iCs/>
          <w:szCs w:val="18"/>
          <w:lang w:eastAsia="zh-CN"/>
        </w:rPr>
        <w:t xml:space="preserve"> if the outdated packets </w:t>
      </w:r>
      <w:r w:rsidR="00793652">
        <w:rPr>
          <w:rFonts w:eastAsiaTheme="minorEastAsia"/>
          <w:iCs/>
          <w:szCs w:val="18"/>
          <w:lang w:eastAsia="zh-CN"/>
        </w:rPr>
        <w:t>are not discarded but</w:t>
      </w:r>
      <w:r w:rsidR="00850976">
        <w:rPr>
          <w:rFonts w:eastAsiaTheme="minorEastAsia"/>
          <w:iCs/>
          <w:szCs w:val="18"/>
          <w:lang w:eastAsia="zh-CN"/>
        </w:rPr>
        <w:t xml:space="preserve"> transmitted to the receiver</w:t>
      </w:r>
      <w:r w:rsidR="00CE11EF">
        <w:rPr>
          <w:rFonts w:eastAsiaTheme="minorEastAsia"/>
          <w:iCs/>
          <w:szCs w:val="18"/>
          <w:lang w:eastAsia="zh-CN"/>
        </w:rPr>
        <w:t xml:space="preserve">, the receiver can still use the packets to help the decoding of the subsequent </w:t>
      </w:r>
      <w:r w:rsidR="00E71B60">
        <w:rPr>
          <w:rFonts w:eastAsiaTheme="minorEastAsia"/>
          <w:iCs/>
          <w:szCs w:val="18"/>
          <w:lang w:eastAsia="zh-CN"/>
        </w:rPr>
        <w:t xml:space="preserve">I/P/B </w:t>
      </w:r>
      <w:r w:rsidR="00CE11EF">
        <w:rPr>
          <w:rFonts w:eastAsiaTheme="minorEastAsia"/>
          <w:iCs/>
          <w:szCs w:val="18"/>
          <w:lang w:eastAsia="zh-CN"/>
        </w:rPr>
        <w:t>frames, which avoid the video quality degradation</w:t>
      </w:r>
      <w:r w:rsidR="00CE11EF" w:rsidRPr="00CE11EF">
        <w:rPr>
          <w:rFonts w:eastAsiaTheme="minorEastAsia"/>
          <w:iCs/>
          <w:szCs w:val="18"/>
          <w:lang w:eastAsia="zh-CN"/>
        </w:rPr>
        <w:t xml:space="preserve"> </w:t>
      </w:r>
      <w:r w:rsidR="00CE11EF">
        <w:rPr>
          <w:rFonts w:eastAsiaTheme="minorEastAsia"/>
          <w:iCs/>
          <w:szCs w:val="18"/>
          <w:lang w:eastAsia="zh-CN"/>
        </w:rPr>
        <w:t>propagation due to packet loss of a frame burst.</w:t>
      </w:r>
    </w:p>
    <w:p w14:paraId="7C2DDEE1" w14:textId="2061858A" w:rsidR="00CE11EF" w:rsidRPr="00CE11EF" w:rsidRDefault="00CE11EF" w:rsidP="00CE11EF">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iCs/>
          <w:szCs w:val="18"/>
        </w:rPr>
      </w:pPr>
      <w:bookmarkStart w:id="69" w:name="_Toc163153299"/>
      <w:r w:rsidRPr="00CE11EF">
        <w:rPr>
          <w:rFonts w:ascii="Times New Roman" w:eastAsiaTheme="minorEastAsia" w:hAnsi="Times New Roman" w:cs="Times New Roman"/>
          <w:iCs/>
          <w:szCs w:val="18"/>
        </w:rPr>
        <w:t xml:space="preserve">If the outdated packets of a frame burst </w:t>
      </w:r>
      <w:r w:rsidR="00793652">
        <w:rPr>
          <w:rFonts w:ascii="Times New Roman" w:eastAsiaTheme="minorEastAsia" w:hAnsi="Times New Roman" w:cs="Times New Roman"/>
          <w:iCs/>
          <w:szCs w:val="18"/>
        </w:rPr>
        <w:t>are not discarded but</w:t>
      </w:r>
      <w:r w:rsidRPr="00CE11EF">
        <w:rPr>
          <w:rFonts w:ascii="Times New Roman" w:eastAsiaTheme="minorEastAsia" w:hAnsi="Times New Roman" w:cs="Times New Roman"/>
          <w:iCs/>
          <w:szCs w:val="18"/>
        </w:rPr>
        <w:t xml:space="preserve"> transmitted to the receiver, the</w:t>
      </w:r>
      <w:r w:rsidR="00793652">
        <w:rPr>
          <w:rFonts w:ascii="Times New Roman" w:eastAsiaTheme="minorEastAsia" w:hAnsi="Times New Roman" w:cs="Times New Roman"/>
          <w:iCs/>
          <w:szCs w:val="18"/>
        </w:rPr>
        <w:t xml:space="preserve"> receiver can recover the outdated frame for future frame burst decoding, which avoids the v</w:t>
      </w:r>
      <w:r w:rsidRPr="00CE11EF">
        <w:rPr>
          <w:rFonts w:ascii="Times New Roman" w:eastAsiaTheme="minorEastAsia" w:hAnsi="Times New Roman" w:cs="Times New Roman"/>
          <w:iCs/>
          <w:szCs w:val="18"/>
        </w:rPr>
        <w:t>ideo quality degradation propagation</w:t>
      </w:r>
      <w:r w:rsidR="008017C3">
        <w:rPr>
          <w:rFonts w:ascii="Times New Roman" w:eastAsiaTheme="minorEastAsia" w:hAnsi="Times New Roman" w:cs="Times New Roman"/>
          <w:iCs/>
          <w:szCs w:val="18"/>
        </w:rPr>
        <w:t xml:space="preserve"> until the next I-fram</w:t>
      </w:r>
      <w:r w:rsidR="00793652">
        <w:rPr>
          <w:rFonts w:ascii="Times New Roman" w:eastAsiaTheme="minorEastAsia" w:hAnsi="Times New Roman" w:cs="Times New Roman"/>
          <w:iCs/>
          <w:szCs w:val="18"/>
        </w:rPr>
        <w:t>e</w:t>
      </w:r>
      <w:r w:rsidRPr="00CE11EF">
        <w:rPr>
          <w:rFonts w:ascii="Times New Roman" w:eastAsiaTheme="minorEastAsia" w:hAnsi="Times New Roman" w:cs="Times New Roman"/>
          <w:iCs/>
          <w:szCs w:val="18"/>
        </w:rPr>
        <w:t>.</w:t>
      </w:r>
      <w:bookmarkEnd w:id="69"/>
      <w:r w:rsidRPr="00CE11EF">
        <w:rPr>
          <w:rFonts w:ascii="Times New Roman" w:eastAsiaTheme="minorEastAsia" w:hAnsi="Times New Roman" w:cs="Times New Roman"/>
          <w:iCs/>
          <w:szCs w:val="18"/>
        </w:rPr>
        <w:t xml:space="preserve"> </w:t>
      </w:r>
    </w:p>
    <w:p w14:paraId="779FBB38" w14:textId="4B2BCA3B" w:rsidR="00793652" w:rsidRDefault="00793652" w:rsidP="00793652">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70" w:name="_Toc163153306"/>
      <w:r>
        <w:rPr>
          <w:rFonts w:ascii="Times New Roman" w:hAnsi="Times New Roman"/>
        </w:rPr>
        <w:t xml:space="preserve">RAN2 to </w:t>
      </w:r>
      <w:r w:rsidR="0032026A">
        <w:rPr>
          <w:rFonts w:ascii="Times New Roman" w:hAnsi="Times New Roman"/>
        </w:rPr>
        <w:t xml:space="preserve">study whether </w:t>
      </w:r>
      <w:r>
        <w:rPr>
          <w:rFonts w:ascii="Times New Roman" w:hAnsi="Times New Roman"/>
        </w:rPr>
        <w:t>to transmit the outdated packet</w:t>
      </w:r>
      <w:r w:rsidR="00C86159">
        <w:rPr>
          <w:rFonts w:ascii="Times New Roman" w:hAnsi="Times New Roman"/>
        </w:rPr>
        <w:t>(s)</w:t>
      </w:r>
      <w:r>
        <w:rPr>
          <w:rFonts w:ascii="Times New Roman" w:hAnsi="Times New Roman"/>
        </w:rPr>
        <w:t xml:space="preserve"> to the receiver instead of simply discarding the outdated packet</w:t>
      </w:r>
      <w:r w:rsidR="004C3140">
        <w:rPr>
          <w:rFonts w:ascii="Times New Roman" w:hAnsi="Times New Roman"/>
        </w:rPr>
        <w:t>(</w:t>
      </w:r>
      <w:r>
        <w:rPr>
          <w:rFonts w:ascii="Times New Roman" w:hAnsi="Times New Roman"/>
        </w:rPr>
        <w:t>s</w:t>
      </w:r>
      <w:r w:rsidR="004C3140">
        <w:rPr>
          <w:rFonts w:ascii="Times New Roman" w:hAnsi="Times New Roman"/>
        </w:rPr>
        <w:t>)</w:t>
      </w:r>
      <w:r>
        <w:rPr>
          <w:rFonts w:ascii="Times New Roman" w:hAnsi="Times New Roman"/>
        </w:rPr>
        <w:t>.</w:t>
      </w:r>
      <w:bookmarkEnd w:id="70"/>
    </w:p>
    <w:p w14:paraId="0A40D0FA" w14:textId="18A70148" w:rsidR="00793652" w:rsidRPr="00E95B68" w:rsidRDefault="00E95B68" w:rsidP="00E95B68">
      <w:pPr>
        <w:spacing w:before="120"/>
        <w:jc w:val="both"/>
        <w:rPr>
          <w:rFonts w:eastAsiaTheme="minorEastAsia"/>
          <w:iCs/>
          <w:szCs w:val="18"/>
          <w:lang w:eastAsia="zh-CN"/>
        </w:rPr>
      </w:pPr>
      <w:r>
        <w:rPr>
          <w:rFonts w:eastAsiaTheme="minorEastAsia"/>
          <w:iCs/>
          <w:szCs w:val="18"/>
          <w:lang w:eastAsia="zh-CN"/>
        </w:rPr>
        <w:t>Alternatively,</w:t>
      </w:r>
      <w:r w:rsidR="00605A6B">
        <w:rPr>
          <w:rFonts w:eastAsiaTheme="minorEastAsia"/>
          <w:iCs/>
          <w:szCs w:val="18"/>
          <w:lang w:eastAsia="zh-CN"/>
        </w:rPr>
        <w:t xml:space="preserve"> extending</w:t>
      </w:r>
      <w:r>
        <w:rPr>
          <w:rFonts w:eastAsiaTheme="minorEastAsia"/>
          <w:iCs/>
          <w:szCs w:val="18"/>
          <w:lang w:eastAsia="zh-CN"/>
        </w:rPr>
        <w:t xml:space="preserve"> the PDB</w:t>
      </w:r>
      <w:r w:rsidR="00254CF6">
        <w:rPr>
          <w:rFonts w:eastAsiaTheme="minorEastAsia"/>
          <w:iCs/>
          <w:szCs w:val="18"/>
          <w:lang w:eastAsia="zh-CN"/>
        </w:rPr>
        <w:t>/PSDB</w:t>
      </w:r>
      <w:r>
        <w:rPr>
          <w:rFonts w:eastAsiaTheme="minorEastAsia"/>
          <w:iCs/>
          <w:szCs w:val="18"/>
          <w:lang w:eastAsia="zh-CN"/>
        </w:rPr>
        <w:t xml:space="preserve"> </w:t>
      </w:r>
      <w:r w:rsidR="00AA61F8">
        <w:rPr>
          <w:rFonts w:eastAsiaTheme="minorEastAsia"/>
          <w:iCs/>
          <w:szCs w:val="18"/>
          <w:lang w:eastAsia="zh-CN"/>
        </w:rPr>
        <w:t xml:space="preserve">period </w:t>
      </w:r>
      <w:r>
        <w:rPr>
          <w:rFonts w:eastAsiaTheme="minorEastAsia"/>
          <w:iCs/>
          <w:szCs w:val="18"/>
          <w:lang w:eastAsia="zh-CN"/>
        </w:rPr>
        <w:t xml:space="preserve">can be considered to avoid the unnecessary packet discard </w:t>
      </w:r>
      <w:r w:rsidR="001C263B">
        <w:rPr>
          <w:rFonts w:eastAsiaTheme="minorEastAsia"/>
          <w:iCs/>
          <w:szCs w:val="18"/>
          <w:lang w:eastAsia="zh-CN"/>
        </w:rPr>
        <w:t xml:space="preserve">at </w:t>
      </w:r>
      <w:r w:rsidR="009A4DA4">
        <w:rPr>
          <w:rFonts w:eastAsiaTheme="minorEastAsia"/>
          <w:iCs/>
          <w:szCs w:val="18"/>
          <w:lang w:eastAsia="zh-CN"/>
        </w:rPr>
        <w:t>transmitter</w:t>
      </w:r>
      <w:r>
        <w:rPr>
          <w:rFonts w:eastAsiaTheme="minorEastAsia"/>
          <w:iCs/>
          <w:szCs w:val="18"/>
          <w:lang w:eastAsia="zh-CN"/>
        </w:rPr>
        <w:t xml:space="preserve">, especially when the congestion has already </w:t>
      </w:r>
      <w:r w:rsidR="00AF4DA1">
        <w:rPr>
          <w:rFonts w:eastAsiaTheme="minorEastAsia"/>
          <w:iCs/>
          <w:szCs w:val="18"/>
          <w:lang w:eastAsia="zh-CN"/>
        </w:rPr>
        <w:t xml:space="preserve">been </w:t>
      </w:r>
      <w:r>
        <w:rPr>
          <w:rFonts w:eastAsiaTheme="minorEastAsia"/>
          <w:iCs/>
          <w:szCs w:val="18"/>
          <w:lang w:eastAsia="zh-CN"/>
        </w:rPr>
        <w:t xml:space="preserve">resolved or there is no congestion but the </w:t>
      </w:r>
      <w:r w:rsidR="009E6EE2">
        <w:rPr>
          <w:rFonts w:eastAsiaTheme="minorEastAsia"/>
          <w:iCs/>
          <w:szCs w:val="18"/>
          <w:lang w:eastAsia="zh-CN"/>
        </w:rPr>
        <w:t xml:space="preserve">scheduling restriction, e.g. due to </w:t>
      </w:r>
      <w:r>
        <w:rPr>
          <w:rFonts w:eastAsiaTheme="minorEastAsia"/>
          <w:iCs/>
          <w:szCs w:val="18"/>
          <w:lang w:eastAsia="zh-CN"/>
        </w:rPr>
        <w:t>MG</w:t>
      </w:r>
      <w:r w:rsidR="009E6EE2">
        <w:rPr>
          <w:rFonts w:eastAsiaTheme="minorEastAsia"/>
          <w:iCs/>
          <w:szCs w:val="18"/>
          <w:lang w:eastAsia="zh-CN"/>
        </w:rPr>
        <w:t>,</w:t>
      </w:r>
      <w:r>
        <w:rPr>
          <w:rFonts w:eastAsiaTheme="minorEastAsia"/>
          <w:iCs/>
          <w:szCs w:val="18"/>
          <w:lang w:eastAsia="zh-CN"/>
        </w:rPr>
        <w:t xml:space="preserve"> occupies the transmission time.</w:t>
      </w:r>
    </w:p>
    <w:p w14:paraId="1721EF92" w14:textId="4B3CC6C2" w:rsidR="00A672BE" w:rsidRPr="008017C3" w:rsidRDefault="00A0647F" w:rsidP="00C04631">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71" w:name="_Toc163153307"/>
      <w:r w:rsidRPr="008017C3">
        <w:rPr>
          <w:rFonts w:ascii="Times New Roman" w:hAnsi="Times New Roman"/>
        </w:rPr>
        <w:t xml:space="preserve">RAN2 to </w:t>
      </w:r>
      <w:r w:rsidR="00654438" w:rsidRPr="008017C3">
        <w:rPr>
          <w:rFonts w:ascii="Times New Roman" w:hAnsi="Times New Roman"/>
        </w:rPr>
        <w:t>study</w:t>
      </w:r>
      <w:r w:rsidRPr="008017C3">
        <w:rPr>
          <w:rFonts w:ascii="Times New Roman" w:hAnsi="Times New Roman"/>
        </w:rPr>
        <w:t xml:space="preserve"> </w:t>
      </w:r>
      <w:r w:rsidR="000A2BEF">
        <w:rPr>
          <w:rFonts w:ascii="Times New Roman" w:hAnsi="Times New Roman"/>
        </w:rPr>
        <w:t>the</w:t>
      </w:r>
      <w:r w:rsidR="00654438" w:rsidRPr="008017C3">
        <w:rPr>
          <w:rFonts w:ascii="Times New Roman" w:hAnsi="Times New Roman"/>
        </w:rPr>
        <w:t xml:space="preserve"> </w:t>
      </w:r>
      <w:r w:rsidRPr="008017C3">
        <w:rPr>
          <w:rFonts w:ascii="Times New Roman" w:hAnsi="Times New Roman"/>
        </w:rPr>
        <w:t>PDB</w:t>
      </w:r>
      <w:r w:rsidR="000A2BEF">
        <w:rPr>
          <w:rFonts w:ascii="Times New Roman" w:hAnsi="Times New Roman"/>
        </w:rPr>
        <w:t>/PSDB</w:t>
      </w:r>
      <w:r w:rsidRPr="008017C3">
        <w:rPr>
          <w:rFonts w:ascii="Times New Roman" w:hAnsi="Times New Roman"/>
        </w:rPr>
        <w:t xml:space="preserve"> </w:t>
      </w:r>
      <w:r w:rsidR="00654438" w:rsidRPr="008017C3">
        <w:rPr>
          <w:rFonts w:ascii="Times New Roman" w:hAnsi="Times New Roman"/>
        </w:rPr>
        <w:t>adjustment</w:t>
      </w:r>
      <w:r w:rsidR="00E95B68">
        <w:rPr>
          <w:rFonts w:ascii="Times New Roman" w:hAnsi="Times New Roman"/>
        </w:rPr>
        <w:t xml:space="preserve"> to avoid the </w:t>
      </w:r>
      <w:r w:rsidR="005E485B">
        <w:rPr>
          <w:rFonts w:ascii="Times New Roman" w:hAnsi="Times New Roman"/>
        </w:rPr>
        <w:t xml:space="preserve">discard of </w:t>
      </w:r>
      <w:r w:rsidR="00E95B68">
        <w:rPr>
          <w:rFonts w:ascii="Times New Roman" w:hAnsi="Times New Roman"/>
        </w:rPr>
        <w:t>outdated packet</w:t>
      </w:r>
      <w:r w:rsidR="00F57557">
        <w:rPr>
          <w:rFonts w:ascii="Times New Roman" w:hAnsi="Times New Roman"/>
        </w:rPr>
        <w:t>(s)</w:t>
      </w:r>
      <w:r w:rsidR="00EF3C37">
        <w:rPr>
          <w:rFonts w:ascii="Times New Roman" w:hAnsi="Times New Roman"/>
        </w:rPr>
        <w:t>, especially</w:t>
      </w:r>
      <w:r w:rsidRPr="008017C3">
        <w:rPr>
          <w:rFonts w:ascii="Times New Roman" w:hAnsi="Times New Roman"/>
        </w:rPr>
        <w:t xml:space="preserve"> </w:t>
      </w:r>
      <w:r w:rsidR="00E95B68">
        <w:rPr>
          <w:rFonts w:ascii="Times New Roman" w:hAnsi="Times New Roman"/>
        </w:rPr>
        <w:t>when there is no congestion in air interface</w:t>
      </w:r>
      <w:r w:rsidR="000D5690" w:rsidRPr="008017C3">
        <w:rPr>
          <w:rFonts w:ascii="Times New Roman" w:hAnsi="Times New Roman"/>
        </w:rPr>
        <w:t>.</w:t>
      </w:r>
      <w:bookmarkEnd w:id="71"/>
      <w:r w:rsidR="000D5690" w:rsidRPr="008017C3">
        <w:rPr>
          <w:rFonts w:ascii="Times New Roman" w:hAnsi="Times New Roman"/>
        </w:rPr>
        <w:t xml:space="preserve"> </w:t>
      </w:r>
    </w:p>
    <w:p w14:paraId="5D61E72A" w14:textId="1AF0DC23" w:rsidR="00137118" w:rsidRPr="00BC7395" w:rsidRDefault="00137118" w:rsidP="00BF7628">
      <w:pPr>
        <w:pStyle w:val="Proposal"/>
        <w:tabs>
          <w:tab w:val="left" w:pos="1701"/>
        </w:tabs>
        <w:adjustRightInd w:val="0"/>
        <w:ind w:left="1304" w:hanging="1304"/>
        <w:textAlignment w:val="baseline"/>
        <w:rPr>
          <w:rFonts w:ascii="Times New Roman" w:hAnsi="Times New Roman"/>
        </w:rPr>
      </w:pPr>
    </w:p>
    <w:p w14:paraId="62267C0D" w14:textId="77777777" w:rsidR="0004065F" w:rsidRPr="0040338E"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72" w:name="_Toc127283392"/>
      <w:bookmarkStart w:id="73" w:name="_Toc127368534"/>
      <w:bookmarkStart w:id="74" w:name="_Toc127457995"/>
      <w:bookmarkStart w:id="75" w:name="_Toc127458023"/>
      <w:bookmarkStart w:id="76" w:name="_Toc149321483"/>
      <w:bookmarkStart w:id="77" w:name="_Toc149321484"/>
      <w:bookmarkStart w:id="78" w:name="_Toc149321485"/>
      <w:bookmarkStart w:id="79" w:name="_Toc149551561"/>
      <w:bookmarkStart w:id="80" w:name="_Toc149553050"/>
      <w:bookmarkStart w:id="81" w:name="_Toc149557177"/>
      <w:bookmarkStart w:id="82" w:name="_Toc149557285"/>
      <w:bookmarkStart w:id="83" w:name="_Toc149557334"/>
      <w:bookmarkStart w:id="84" w:name="_Toc149557480"/>
      <w:bookmarkStart w:id="85" w:name="_Toc149557497"/>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0338E">
        <w:rPr>
          <w:rFonts w:cs="Times New Roman"/>
          <w:b w:val="0"/>
          <w:bCs w:val="0"/>
          <w:kern w:val="0"/>
          <w:sz w:val="36"/>
          <w:szCs w:val="20"/>
        </w:rPr>
        <w:t>Conclusion</w:t>
      </w:r>
    </w:p>
    <w:p w14:paraId="35203A41" w14:textId="5B8591BA" w:rsidR="001C2F9A" w:rsidRDefault="0004065F" w:rsidP="00EA4FFD">
      <w:pPr>
        <w:overflowPunct w:val="0"/>
        <w:autoSpaceDE w:val="0"/>
        <w:autoSpaceDN w:val="0"/>
        <w:adjustRightInd w:val="0"/>
        <w:spacing w:after="120"/>
        <w:jc w:val="both"/>
        <w:textAlignment w:val="baseline"/>
        <w:rPr>
          <w:rFonts w:eastAsia="宋体"/>
          <w:lang w:eastAsia="zh-CN"/>
        </w:rPr>
      </w:pPr>
      <w:r w:rsidRPr="0040338E">
        <w:rPr>
          <w:rFonts w:eastAsia="宋体"/>
          <w:lang w:eastAsia="zh-CN"/>
        </w:rPr>
        <w:t xml:space="preserve">In this contribution, we </w:t>
      </w:r>
      <w:r w:rsidR="007F778D">
        <w:rPr>
          <w:rFonts w:eastAsia="宋体"/>
          <w:lang w:eastAsia="zh-CN"/>
        </w:rPr>
        <w:t xml:space="preserve">have discussed the </w:t>
      </w:r>
      <w:r w:rsidR="00C05188">
        <w:rPr>
          <w:rFonts w:eastAsia="宋体"/>
          <w:lang w:eastAsia="zh-CN"/>
        </w:rPr>
        <w:t>scheduling enhancements</w:t>
      </w:r>
      <w:r w:rsidR="006440EC">
        <w:rPr>
          <w:rFonts w:eastAsia="宋体"/>
          <w:lang w:eastAsia="zh-CN"/>
        </w:rPr>
        <w:t xml:space="preserve"> and potential solutions</w:t>
      </w:r>
      <w:r w:rsidR="001B4BD5">
        <w:rPr>
          <w:rFonts w:eastAsia="宋体"/>
          <w:lang w:eastAsia="zh-CN"/>
        </w:rPr>
        <w:t>.</w:t>
      </w:r>
      <w:r w:rsidR="003F6C8C" w:rsidDel="003F6C8C">
        <w:rPr>
          <w:rFonts w:eastAsia="宋体"/>
          <w:lang w:eastAsia="zh-CN"/>
        </w:rPr>
        <w:t xml:space="preserve"> </w:t>
      </w:r>
      <w:r w:rsidR="001C2F9A">
        <w:rPr>
          <w:rFonts w:eastAsia="宋体"/>
          <w:lang w:eastAsia="zh-CN"/>
        </w:rPr>
        <w:t>We have the following observations:</w:t>
      </w:r>
    </w:p>
    <w:p w14:paraId="35AF93BF" w14:textId="3B9B6F35" w:rsidR="00E8297E" w:rsidRDefault="00850976">
      <w:pPr>
        <w:pStyle w:val="TOC1"/>
        <w:tabs>
          <w:tab w:val="left" w:pos="1600"/>
          <w:tab w:val="right" w:leader="dot" w:pos="9060"/>
        </w:tabs>
        <w:ind w:left="1205" w:hanging="1205"/>
        <w:rPr>
          <w:rFonts w:eastAsiaTheme="minorEastAsia" w:hAnsiTheme="minorHAnsi" w:cstheme="minorBidi"/>
          <w:b w:val="0"/>
          <w:bCs w:val="0"/>
          <w:noProof/>
          <w:kern w:val="2"/>
          <w:sz w:val="21"/>
          <w:szCs w:val="22"/>
          <w:lang w:eastAsia="zh-CN"/>
        </w:rPr>
      </w:pPr>
      <w:r>
        <w:rPr>
          <w:rFonts w:eastAsia="宋体"/>
          <w:lang w:eastAsia="zh-CN"/>
        </w:rPr>
        <w:fldChar w:fldCharType="begin"/>
      </w:r>
      <w:r>
        <w:rPr>
          <w:rFonts w:eastAsia="宋体"/>
          <w:lang w:eastAsia="zh-CN"/>
        </w:rPr>
        <w:instrText xml:space="preserve"> TOC \n \h \z \t "</w:instrText>
      </w:r>
      <w:r>
        <w:rPr>
          <w:rFonts w:eastAsia="宋体"/>
          <w:lang w:eastAsia="zh-CN"/>
        </w:rPr>
        <w:instrText>样式</w:instrText>
      </w:r>
      <w:r>
        <w:rPr>
          <w:rFonts w:eastAsia="宋体"/>
          <w:lang w:eastAsia="zh-CN"/>
        </w:rPr>
        <w:instrText xml:space="preserve">3,3,Tdoc_Heading_1,1,Observation,1" </w:instrText>
      </w:r>
      <w:r>
        <w:rPr>
          <w:rFonts w:eastAsia="宋体"/>
          <w:lang w:eastAsia="zh-CN"/>
        </w:rPr>
        <w:fldChar w:fldCharType="separate"/>
      </w:r>
      <w:hyperlink w:anchor="_Toc163153292" w:history="1">
        <w:r w:rsidR="00E8297E" w:rsidRPr="00B5795F">
          <w:rPr>
            <w:rStyle w:val="ae"/>
            <w:rFonts w:ascii="Times New Roman"/>
            <w:noProof/>
          </w:rPr>
          <w:t>Observation 1</w:t>
        </w:r>
        <w:r w:rsidR="00E8297E">
          <w:rPr>
            <w:rFonts w:eastAsiaTheme="minorEastAsia" w:hAnsiTheme="minorHAnsi" w:cstheme="minorBidi"/>
            <w:b w:val="0"/>
            <w:bCs w:val="0"/>
            <w:noProof/>
            <w:kern w:val="2"/>
            <w:sz w:val="21"/>
            <w:szCs w:val="22"/>
            <w:lang w:eastAsia="zh-CN"/>
          </w:rPr>
          <w:tab/>
        </w:r>
        <w:r w:rsidR="00E8297E" w:rsidRPr="00B5795F">
          <w:rPr>
            <w:rStyle w:val="ae"/>
            <w:rFonts w:ascii="Times New Roman"/>
            <w:noProof/>
          </w:rPr>
          <w:t>The LCH with higher priority is prioritized for radio resource allocation than the LCH for delay-critical data.</w:t>
        </w:r>
      </w:hyperlink>
    </w:p>
    <w:p w14:paraId="2BC3CF72" w14:textId="663076BA" w:rsidR="00E8297E" w:rsidRDefault="002F5FA3">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63153293" w:history="1">
        <w:r w:rsidR="00E8297E" w:rsidRPr="00B5795F">
          <w:rPr>
            <w:rStyle w:val="ae"/>
            <w:rFonts w:ascii="Times New Roman"/>
            <w:noProof/>
          </w:rPr>
          <w:t>Observation 2</w:t>
        </w:r>
        <w:r w:rsidR="00E8297E">
          <w:rPr>
            <w:rFonts w:eastAsiaTheme="minorEastAsia" w:hAnsiTheme="minorHAnsi" w:cstheme="minorBidi"/>
            <w:b w:val="0"/>
            <w:bCs w:val="0"/>
            <w:noProof/>
            <w:kern w:val="2"/>
            <w:sz w:val="21"/>
            <w:szCs w:val="22"/>
            <w:lang w:eastAsia="zh-CN"/>
          </w:rPr>
          <w:tab/>
        </w:r>
        <w:r w:rsidR="00E8297E" w:rsidRPr="00B5795F">
          <w:rPr>
            <w:rStyle w:val="ae"/>
            <w:rFonts w:ascii="Times New Roman"/>
            <w:noProof/>
          </w:rPr>
          <w:t>The LCH with lower priority can compete the resource with the LCH for delay-critical data when the buckets have exhausted for the LCH for delay-critical data.</w:t>
        </w:r>
      </w:hyperlink>
    </w:p>
    <w:p w14:paraId="11F9FFB7" w14:textId="12FB3823" w:rsidR="00E8297E" w:rsidRDefault="002F5FA3">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63153294" w:history="1">
        <w:r w:rsidR="00E8297E" w:rsidRPr="00B5795F">
          <w:rPr>
            <w:rStyle w:val="ae"/>
            <w:rFonts w:ascii="Times New Roman"/>
            <w:noProof/>
          </w:rPr>
          <w:t>Observation 3</w:t>
        </w:r>
        <w:r w:rsidR="00E8297E">
          <w:rPr>
            <w:rFonts w:eastAsiaTheme="minorEastAsia" w:hAnsiTheme="minorHAnsi" w:cstheme="minorBidi"/>
            <w:b w:val="0"/>
            <w:bCs w:val="0"/>
            <w:noProof/>
            <w:kern w:val="2"/>
            <w:sz w:val="21"/>
            <w:szCs w:val="22"/>
            <w:lang w:eastAsia="zh-CN"/>
          </w:rPr>
          <w:tab/>
        </w:r>
        <w:r w:rsidR="00E8297E" w:rsidRPr="00B5795F">
          <w:rPr>
            <w:rStyle w:val="ae"/>
            <w:rFonts w:ascii="Times New Roman"/>
            <w:noProof/>
          </w:rPr>
          <w:t>The available time period for a UL transmission of a frame burst may be shorter than the PDB/PSDB requirements in case of scheduling restriction, e.g. due to MG in the period of PDB/PSDB, the LCP parameters can become not enough to empty the UE buffer.</w:t>
        </w:r>
      </w:hyperlink>
    </w:p>
    <w:p w14:paraId="3ED3C4E8" w14:textId="42DF82AE" w:rsidR="00E8297E" w:rsidRDefault="002F5FA3">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63153295" w:history="1">
        <w:r w:rsidR="00E8297E" w:rsidRPr="00B5795F">
          <w:rPr>
            <w:rStyle w:val="ae"/>
            <w:rFonts w:ascii="Times New Roman"/>
            <w:noProof/>
          </w:rPr>
          <w:t>Observation 4</w:t>
        </w:r>
        <w:r w:rsidR="00E8297E">
          <w:rPr>
            <w:rFonts w:eastAsiaTheme="minorEastAsia" w:hAnsiTheme="minorHAnsi" w:cstheme="minorBidi"/>
            <w:b w:val="0"/>
            <w:bCs w:val="0"/>
            <w:noProof/>
            <w:kern w:val="2"/>
            <w:sz w:val="21"/>
            <w:szCs w:val="22"/>
            <w:lang w:eastAsia="zh-CN"/>
          </w:rPr>
          <w:tab/>
        </w:r>
        <w:r w:rsidR="00E8297E" w:rsidRPr="00B5795F">
          <w:rPr>
            <w:rStyle w:val="ae"/>
            <w:rFonts w:ascii="Times New Roman"/>
            <w:noProof/>
          </w:rPr>
          <w:t>It can happen that there are no enough radio resources which fulfil all LCP restrictions (i.e. optimal grants) for the frame burst transmission while there are still remaining radio resources which do not fulfil some LCP restrictions (i.e. sub-optimal grants) for the XR frame burst.</w:t>
        </w:r>
      </w:hyperlink>
    </w:p>
    <w:p w14:paraId="5D35BF50" w14:textId="40064458" w:rsidR="00E8297E" w:rsidRDefault="002F5FA3">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63153296" w:history="1">
        <w:r w:rsidR="00E8297E" w:rsidRPr="00B5795F">
          <w:rPr>
            <w:rStyle w:val="ae"/>
            <w:rFonts w:ascii="Times New Roman"/>
            <w:noProof/>
          </w:rPr>
          <w:t>Observation 5</w:t>
        </w:r>
        <w:r w:rsidR="00E8297E">
          <w:rPr>
            <w:rFonts w:eastAsiaTheme="minorEastAsia" w:hAnsiTheme="minorHAnsi" w:cstheme="minorBidi"/>
            <w:b w:val="0"/>
            <w:bCs w:val="0"/>
            <w:noProof/>
            <w:kern w:val="2"/>
            <w:sz w:val="21"/>
            <w:szCs w:val="22"/>
            <w:lang w:eastAsia="zh-CN"/>
          </w:rPr>
          <w:tab/>
        </w:r>
        <w:r w:rsidR="00E8297E" w:rsidRPr="00B5795F">
          <w:rPr>
            <w:rStyle w:val="ae"/>
            <w:rFonts w:ascii="Times New Roman"/>
            <w:noProof/>
          </w:rPr>
          <w:t>When there are no enough optimal UL grants while the UE is not allowed to use sub-optimal grants for XR frame burst transmission, some packets of the frame burst has to be discarded and the remaining sub-optimal resources of the cell would be wasted.</w:t>
        </w:r>
      </w:hyperlink>
    </w:p>
    <w:p w14:paraId="71F94164" w14:textId="74556601" w:rsidR="00E8297E" w:rsidRDefault="002F5FA3">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63153297" w:history="1">
        <w:r w:rsidR="00E8297E" w:rsidRPr="00B5795F">
          <w:rPr>
            <w:rStyle w:val="ae"/>
            <w:rFonts w:ascii="Times New Roman"/>
            <w:noProof/>
          </w:rPr>
          <w:t>Observation 6</w:t>
        </w:r>
        <w:r w:rsidR="00E8297E">
          <w:rPr>
            <w:rFonts w:eastAsiaTheme="minorEastAsia" w:hAnsiTheme="minorHAnsi" w:cstheme="minorBidi"/>
            <w:b w:val="0"/>
            <w:bCs w:val="0"/>
            <w:noProof/>
            <w:kern w:val="2"/>
            <w:sz w:val="21"/>
            <w:szCs w:val="22"/>
            <w:lang w:eastAsia="zh-CN"/>
          </w:rPr>
          <w:tab/>
        </w:r>
        <w:r w:rsidR="00E8297E" w:rsidRPr="00B5795F">
          <w:rPr>
            <w:rStyle w:val="ae"/>
            <w:rFonts w:ascii="Times New Roman"/>
            <w:noProof/>
          </w:rPr>
          <w:t>When the PDB/PDSB window of a frame burst is partly occupied by a MG, the gNB may not be able to allocate enough radio resource for HARQ TX/ReTX within the PDB/PDSB window of the frame burst.</w:t>
        </w:r>
      </w:hyperlink>
    </w:p>
    <w:p w14:paraId="024E97A9" w14:textId="5D0E5145" w:rsidR="00E8297E" w:rsidRDefault="002F5FA3">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63153298" w:history="1">
        <w:r w:rsidR="00E8297E" w:rsidRPr="00B5795F">
          <w:rPr>
            <w:rStyle w:val="ae"/>
            <w:rFonts w:ascii="Times New Roman"/>
            <w:noProof/>
          </w:rPr>
          <w:t>Observation 7</w:t>
        </w:r>
        <w:r w:rsidR="00E8297E">
          <w:rPr>
            <w:rFonts w:eastAsiaTheme="minorEastAsia" w:hAnsiTheme="minorHAnsi" w:cstheme="minorBidi"/>
            <w:b w:val="0"/>
            <w:bCs w:val="0"/>
            <w:noProof/>
            <w:kern w:val="2"/>
            <w:sz w:val="21"/>
            <w:szCs w:val="22"/>
            <w:lang w:eastAsia="zh-CN"/>
          </w:rPr>
          <w:tab/>
        </w:r>
        <w:r w:rsidR="00E8297E" w:rsidRPr="00B5795F">
          <w:rPr>
            <w:rStyle w:val="ae"/>
            <w:rFonts w:ascii="Times New Roman"/>
            <w:noProof/>
          </w:rPr>
          <w:t>For XR traffic with tight PDB/PSDB requirements, some packet(s) of a frame burst may not be able to be transmitted before the corresponding PDB/PSDB expiration.</w:t>
        </w:r>
      </w:hyperlink>
    </w:p>
    <w:p w14:paraId="1C1CEB77" w14:textId="776460D1" w:rsidR="00E8297E" w:rsidRDefault="002F5FA3">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63153299" w:history="1">
        <w:r w:rsidR="00E8297E" w:rsidRPr="00B5795F">
          <w:rPr>
            <w:rStyle w:val="ae"/>
            <w:rFonts w:ascii="Times New Roman"/>
            <w:iCs/>
            <w:noProof/>
          </w:rPr>
          <w:t>Observation 8</w:t>
        </w:r>
        <w:r w:rsidR="00E8297E">
          <w:rPr>
            <w:rFonts w:eastAsiaTheme="minorEastAsia" w:hAnsiTheme="minorHAnsi" w:cstheme="minorBidi"/>
            <w:b w:val="0"/>
            <w:bCs w:val="0"/>
            <w:noProof/>
            <w:kern w:val="2"/>
            <w:sz w:val="21"/>
            <w:szCs w:val="22"/>
            <w:lang w:eastAsia="zh-CN"/>
          </w:rPr>
          <w:tab/>
        </w:r>
        <w:r w:rsidR="00E8297E" w:rsidRPr="00B5795F">
          <w:rPr>
            <w:rStyle w:val="ae"/>
            <w:rFonts w:ascii="Times New Roman"/>
            <w:iCs/>
            <w:noProof/>
          </w:rPr>
          <w:t>If the outdated packets of a frame burst are not discarded but transmitted to the receiver, the receiver can recover the outdated frame for future frame burst decoding, which avoids the video quality degradation propagation until the next I-frame.</w:t>
        </w:r>
      </w:hyperlink>
    </w:p>
    <w:p w14:paraId="6DB3C4A7" w14:textId="20EA1486" w:rsidR="0018237D" w:rsidRPr="007F778D" w:rsidRDefault="00850976" w:rsidP="00EA4FFD">
      <w:pPr>
        <w:overflowPunct w:val="0"/>
        <w:autoSpaceDE w:val="0"/>
        <w:autoSpaceDN w:val="0"/>
        <w:adjustRightInd w:val="0"/>
        <w:spacing w:after="120"/>
        <w:jc w:val="both"/>
        <w:textAlignment w:val="baseline"/>
        <w:rPr>
          <w:rFonts w:eastAsia="宋体"/>
          <w:bCs/>
          <w:lang w:eastAsia="zh-CN"/>
        </w:rPr>
      </w:pPr>
      <w:r>
        <w:rPr>
          <w:rFonts w:eastAsia="宋体"/>
          <w:lang w:eastAsia="zh-CN"/>
        </w:rPr>
        <w:fldChar w:fldCharType="end"/>
      </w:r>
      <w:r w:rsidR="00EC7806">
        <w:rPr>
          <w:rFonts w:eastAsia="宋体"/>
          <w:lang w:eastAsia="zh-CN"/>
        </w:rPr>
        <w:t>Based on the above discussions</w:t>
      </w:r>
      <w:r w:rsidR="001C2F9A">
        <w:rPr>
          <w:rFonts w:eastAsia="宋体"/>
          <w:lang w:eastAsia="zh-CN"/>
        </w:rPr>
        <w:t xml:space="preserve"> and the observations</w:t>
      </w:r>
      <w:r w:rsidR="00EC7806">
        <w:rPr>
          <w:rFonts w:eastAsia="宋体"/>
          <w:lang w:eastAsia="zh-CN"/>
        </w:rPr>
        <w:t xml:space="preserve">, </w:t>
      </w:r>
      <w:r w:rsidR="007F778D" w:rsidRPr="007F778D">
        <w:rPr>
          <w:rFonts w:eastAsia="宋体"/>
          <w:bCs/>
          <w:lang w:eastAsia="zh-CN"/>
        </w:rPr>
        <w:t>we have the following proposals:</w:t>
      </w:r>
    </w:p>
    <w:p w14:paraId="116DEBB1" w14:textId="4FE129F1" w:rsidR="00E8297E" w:rsidRDefault="0018237D">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r>
        <w:rPr>
          <w:rFonts w:ascii="等线" w:eastAsia="宋体"/>
          <w:b w:val="0"/>
          <w:bCs w:val="0"/>
          <w:lang w:eastAsia="zh-CN"/>
        </w:rPr>
        <w:fldChar w:fldCharType="begin"/>
      </w:r>
      <w:r>
        <w:rPr>
          <w:rFonts w:eastAsia="宋体"/>
          <w:b w:val="0"/>
          <w:bCs w:val="0"/>
          <w:lang w:eastAsia="zh-CN"/>
        </w:rPr>
        <w:instrText xml:space="preserve"> TOC \n \p " " \h \z \t "</w:instrText>
      </w:r>
      <w:r>
        <w:rPr>
          <w:rFonts w:eastAsia="宋体"/>
          <w:b w:val="0"/>
          <w:bCs w:val="0"/>
          <w:lang w:eastAsia="zh-CN"/>
        </w:rPr>
        <w:instrText>样式</w:instrText>
      </w:r>
      <w:r>
        <w:rPr>
          <w:rFonts w:eastAsia="宋体"/>
          <w:b w:val="0"/>
          <w:bCs w:val="0"/>
          <w:lang w:eastAsia="zh-CN"/>
        </w:rPr>
        <w:instrText xml:space="preserve">3,3,Tdoc_Heading_1,1,Proposal,1" </w:instrText>
      </w:r>
      <w:r>
        <w:rPr>
          <w:rFonts w:ascii="等线" w:eastAsia="宋体"/>
          <w:b w:val="0"/>
          <w:bCs w:val="0"/>
          <w:lang w:eastAsia="zh-CN"/>
        </w:rPr>
        <w:fldChar w:fldCharType="separate"/>
      </w:r>
      <w:hyperlink w:anchor="_Toc163153300" w:history="1">
        <w:r w:rsidR="00E8297E" w:rsidRPr="00172E43">
          <w:rPr>
            <w:rStyle w:val="ae"/>
            <w:rFonts w:ascii="Times New Roman"/>
            <w:noProof/>
          </w:rPr>
          <w:t>Proposal 1</w:t>
        </w:r>
        <w:r w:rsidR="00E8297E">
          <w:rPr>
            <w:rFonts w:eastAsiaTheme="minorEastAsia" w:hAnsiTheme="minorHAnsi" w:cstheme="minorBidi"/>
            <w:b w:val="0"/>
            <w:bCs w:val="0"/>
            <w:noProof/>
            <w:kern w:val="2"/>
            <w:sz w:val="21"/>
            <w:szCs w:val="22"/>
            <w:lang w:eastAsia="zh-CN"/>
          </w:rPr>
          <w:tab/>
        </w:r>
        <w:r w:rsidR="00E8297E" w:rsidRPr="00172E43">
          <w:rPr>
            <w:rStyle w:val="ae"/>
            <w:rFonts w:ascii="Times New Roman"/>
            <w:noProof/>
          </w:rPr>
          <w:t>RAN2 to study the scheduling enhancement considering PDB/PSDB information to meet delay requirements for XR service.</w:t>
        </w:r>
      </w:hyperlink>
    </w:p>
    <w:p w14:paraId="40F7A178" w14:textId="4CDF8001" w:rsidR="00E8297E" w:rsidRDefault="002F5FA3">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63153301" w:history="1">
        <w:r w:rsidR="00E8297E" w:rsidRPr="00172E43">
          <w:rPr>
            <w:rStyle w:val="ae"/>
            <w:rFonts w:ascii="Times New Roman"/>
            <w:noProof/>
          </w:rPr>
          <w:t>Proposal 2</w:t>
        </w:r>
        <w:r w:rsidR="00E8297E">
          <w:rPr>
            <w:rFonts w:eastAsiaTheme="minorEastAsia" w:hAnsiTheme="minorHAnsi" w:cstheme="minorBidi"/>
            <w:b w:val="0"/>
            <w:bCs w:val="0"/>
            <w:noProof/>
            <w:kern w:val="2"/>
            <w:sz w:val="21"/>
            <w:szCs w:val="22"/>
            <w:lang w:eastAsia="zh-CN"/>
          </w:rPr>
          <w:tab/>
        </w:r>
        <w:r w:rsidR="00E8297E" w:rsidRPr="00172E43">
          <w:rPr>
            <w:rStyle w:val="ae"/>
            <w:rFonts w:ascii="Times New Roman"/>
            <w:noProof/>
          </w:rPr>
          <w:t>The scheduling enhancements on LCP (e.g. LCH priority adaptation, rate restriction adjustments) could be considered as a potential solution for UL transmission of delay-critical data.</w:t>
        </w:r>
      </w:hyperlink>
    </w:p>
    <w:p w14:paraId="76FA4CF6" w14:textId="3C10A24F" w:rsidR="00E8297E" w:rsidRDefault="002F5FA3">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63153302" w:history="1">
        <w:r w:rsidR="00E8297E" w:rsidRPr="00172E43">
          <w:rPr>
            <w:rStyle w:val="ae"/>
            <w:rFonts w:ascii="Times New Roman"/>
            <w:noProof/>
          </w:rPr>
          <w:t>Proposal 3</w:t>
        </w:r>
        <w:r w:rsidR="00E8297E">
          <w:rPr>
            <w:rFonts w:eastAsiaTheme="minorEastAsia" w:hAnsiTheme="minorHAnsi" w:cstheme="minorBidi"/>
            <w:b w:val="0"/>
            <w:bCs w:val="0"/>
            <w:noProof/>
            <w:kern w:val="2"/>
            <w:sz w:val="21"/>
            <w:szCs w:val="22"/>
            <w:lang w:eastAsia="zh-CN"/>
          </w:rPr>
          <w:tab/>
        </w:r>
        <w:r w:rsidR="00E8297E" w:rsidRPr="00172E43">
          <w:rPr>
            <w:rStyle w:val="ae"/>
            <w:rFonts w:ascii="Times New Roman"/>
            <w:noProof/>
          </w:rPr>
          <w:t>FFS on how to define delay-critical data, e.g. whether to reuse the existing remaining time threshold or introduce a new threshold to determine the delay-critical data, whether/how to consider the scheduling restriction (e.g. due to MG).</w:t>
        </w:r>
      </w:hyperlink>
    </w:p>
    <w:p w14:paraId="7B67676F" w14:textId="6CEDF5C6" w:rsidR="00E8297E" w:rsidRDefault="002F5FA3">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63153303" w:history="1">
        <w:r w:rsidR="00E8297E" w:rsidRPr="00172E43">
          <w:rPr>
            <w:rStyle w:val="ae"/>
            <w:rFonts w:ascii="Times New Roman"/>
            <w:noProof/>
          </w:rPr>
          <w:t>Proposal 4</w:t>
        </w:r>
        <w:r w:rsidR="00E8297E">
          <w:rPr>
            <w:rFonts w:eastAsiaTheme="minorEastAsia" w:hAnsiTheme="minorHAnsi" w:cstheme="minorBidi"/>
            <w:b w:val="0"/>
            <w:bCs w:val="0"/>
            <w:noProof/>
            <w:kern w:val="2"/>
            <w:sz w:val="21"/>
            <w:szCs w:val="22"/>
            <w:lang w:eastAsia="zh-CN"/>
          </w:rPr>
          <w:tab/>
        </w:r>
        <w:r w:rsidR="00E8297E" w:rsidRPr="00172E43">
          <w:rPr>
            <w:rStyle w:val="ae"/>
            <w:rFonts w:ascii="Times New Roman"/>
            <w:noProof/>
          </w:rPr>
          <w:t>RAN2 to study whether to allow UE to select sub-optimal UL grants (i.e. grants not fulfilling some LCP restrictions) for delay-critical data transmission when there are no enough optimal UL grants (i.e. grants fulfilling all LCP restrictions).</w:t>
        </w:r>
      </w:hyperlink>
    </w:p>
    <w:p w14:paraId="48F80715" w14:textId="4ECDE34D" w:rsidR="00E8297E" w:rsidRDefault="002F5FA3">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63153304" w:history="1">
        <w:r w:rsidR="00E8297E" w:rsidRPr="00172E43">
          <w:rPr>
            <w:rStyle w:val="ae"/>
            <w:rFonts w:ascii="Times New Roman"/>
            <w:noProof/>
          </w:rPr>
          <w:t>Proposal 5</w:t>
        </w:r>
        <w:r w:rsidR="00E8297E">
          <w:rPr>
            <w:rFonts w:eastAsiaTheme="minorEastAsia" w:hAnsiTheme="minorHAnsi" w:cstheme="minorBidi"/>
            <w:b w:val="0"/>
            <w:bCs w:val="0"/>
            <w:noProof/>
            <w:kern w:val="2"/>
            <w:sz w:val="21"/>
            <w:szCs w:val="22"/>
            <w:lang w:eastAsia="zh-CN"/>
          </w:rPr>
          <w:tab/>
        </w:r>
        <w:r w:rsidR="00E8297E" w:rsidRPr="00172E43">
          <w:rPr>
            <w:rStyle w:val="ae"/>
            <w:rFonts w:ascii="Times New Roman"/>
            <w:noProof/>
          </w:rPr>
          <w:t>RAN2 to study the scheduling enhancements by considering the PSI, details FFS.</w:t>
        </w:r>
      </w:hyperlink>
    </w:p>
    <w:p w14:paraId="6E3490E9" w14:textId="519E90B6" w:rsidR="00E8297E" w:rsidRDefault="002F5FA3">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63153305" w:history="1">
        <w:r w:rsidR="00E8297E" w:rsidRPr="00172E43">
          <w:rPr>
            <w:rStyle w:val="ae"/>
            <w:rFonts w:ascii="Times New Roman"/>
            <w:noProof/>
          </w:rPr>
          <w:t>Proposal 6</w:t>
        </w:r>
        <w:r w:rsidR="00E8297E">
          <w:rPr>
            <w:rFonts w:eastAsiaTheme="minorEastAsia" w:hAnsiTheme="minorHAnsi" w:cstheme="minorBidi"/>
            <w:b w:val="0"/>
            <w:bCs w:val="0"/>
            <w:noProof/>
            <w:kern w:val="2"/>
            <w:sz w:val="21"/>
            <w:szCs w:val="22"/>
            <w:lang w:eastAsia="zh-CN"/>
          </w:rPr>
          <w:tab/>
        </w:r>
        <w:r w:rsidR="00E8297E" w:rsidRPr="00172E43">
          <w:rPr>
            <w:rStyle w:val="ae"/>
            <w:rFonts w:ascii="Times New Roman"/>
            <w:noProof/>
          </w:rPr>
          <w:t>RAN2 to study the scheduling enhancements by the enhancements of UE reporting, e.g. via BSR/DSR, details FFS.</w:t>
        </w:r>
      </w:hyperlink>
    </w:p>
    <w:p w14:paraId="71A82424" w14:textId="06D6F185" w:rsidR="00E8297E" w:rsidRDefault="002F5FA3">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63153306" w:history="1">
        <w:r w:rsidR="00E8297E" w:rsidRPr="00172E43">
          <w:rPr>
            <w:rStyle w:val="ae"/>
            <w:rFonts w:ascii="Times New Roman"/>
            <w:noProof/>
          </w:rPr>
          <w:t>Proposal 7</w:t>
        </w:r>
        <w:r w:rsidR="00E8297E">
          <w:rPr>
            <w:rFonts w:eastAsiaTheme="minorEastAsia" w:hAnsiTheme="minorHAnsi" w:cstheme="minorBidi"/>
            <w:b w:val="0"/>
            <w:bCs w:val="0"/>
            <w:noProof/>
            <w:kern w:val="2"/>
            <w:sz w:val="21"/>
            <w:szCs w:val="22"/>
            <w:lang w:eastAsia="zh-CN"/>
          </w:rPr>
          <w:tab/>
        </w:r>
        <w:r w:rsidR="00E8297E" w:rsidRPr="00172E43">
          <w:rPr>
            <w:rStyle w:val="ae"/>
            <w:rFonts w:ascii="Times New Roman"/>
            <w:noProof/>
          </w:rPr>
          <w:t>RAN2 to study whether to transmit the outdated packet(s) to the receiver instead of simply discarding the outdated packet(s).</w:t>
        </w:r>
      </w:hyperlink>
    </w:p>
    <w:p w14:paraId="5A7F6FB0" w14:textId="2B6DF57D" w:rsidR="00E8297E" w:rsidRDefault="002F5FA3">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63153307" w:history="1">
        <w:r w:rsidR="00E8297E" w:rsidRPr="00172E43">
          <w:rPr>
            <w:rStyle w:val="ae"/>
            <w:rFonts w:ascii="Times New Roman"/>
            <w:noProof/>
          </w:rPr>
          <w:t>Proposal 8</w:t>
        </w:r>
        <w:r w:rsidR="00E8297E">
          <w:rPr>
            <w:rFonts w:eastAsiaTheme="minorEastAsia" w:hAnsiTheme="minorHAnsi" w:cstheme="minorBidi"/>
            <w:b w:val="0"/>
            <w:bCs w:val="0"/>
            <w:noProof/>
            <w:kern w:val="2"/>
            <w:sz w:val="21"/>
            <w:szCs w:val="22"/>
            <w:lang w:eastAsia="zh-CN"/>
          </w:rPr>
          <w:tab/>
        </w:r>
        <w:r w:rsidR="00E8297E" w:rsidRPr="00172E43">
          <w:rPr>
            <w:rStyle w:val="ae"/>
            <w:rFonts w:ascii="Times New Roman"/>
            <w:noProof/>
          </w:rPr>
          <w:t>RAN2 to study the PDB/PSDB adjustment to avoid the discard of outdated packet(s), especially when there is no congestion in air interface.</w:t>
        </w:r>
      </w:hyperlink>
    </w:p>
    <w:p w14:paraId="79B0ED5B" w14:textId="1D9C1CF8" w:rsidR="0018237D" w:rsidRDefault="0018237D">
      <w:pPr>
        <w:overflowPunct w:val="0"/>
        <w:autoSpaceDE w:val="0"/>
        <w:autoSpaceDN w:val="0"/>
        <w:adjustRightInd w:val="0"/>
        <w:spacing w:after="120"/>
        <w:jc w:val="both"/>
        <w:textAlignment w:val="baseline"/>
        <w:rPr>
          <w:rFonts w:eastAsia="宋体"/>
          <w:b/>
          <w:bCs/>
          <w:lang w:eastAsia="zh-CN"/>
        </w:rPr>
      </w:pPr>
      <w:r>
        <w:rPr>
          <w:rFonts w:eastAsia="宋体"/>
          <w:b/>
          <w:bCs/>
          <w:lang w:eastAsia="zh-CN"/>
        </w:rPr>
        <w:fldChar w:fldCharType="end"/>
      </w:r>
    </w:p>
    <w:p w14:paraId="138EB36C" w14:textId="77777777" w:rsidR="0004065F" w:rsidRPr="0040338E"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4848EC8A" w14:textId="77777777" w:rsidR="00C26A81" w:rsidRPr="00C26A81" w:rsidRDefault="00C26A81" w:rsidP="00C26A81">
      <w:pPr>
        <w:pStyle w:val="ac"/>
        <w:numPr>
          <w:ilvl w:val="0"/>
          <w:numId w:val="8"/>
        </w:numPr>
        <w:ind w:firstLineChars="0"/>
        <w:rPr>
          <w:rFonts w:ascii="Times New Roman" w:hAnsi="Times New Roman"/>
          <w:color w:val="000000"/>
          <w:kern w:val="0"/>
          <w:sz w:val="20"/>
          <w:szCs w:val="24"/>
        </w:rPr>
      </w:pPr>
      <w:bookmarkStart w:id="86" w:name="_Ref130819202"/>
      <w:r w:rsidRPr="00C26A81">
        <w:rPr>
          <w:rFonts w:ascii="Times New Roman" w:hAnsi="Times New Roman"/>
          <w:color w:val="000000"/>
          <w:kern w:val="0"/>
          <w:sz w:val="20"/>
          <w:szCs w:val="24"/>
        </w:rPr>
        <w:t>RP-240791, Revised WID on XR (</w:t>
      </w:r>
      <w:proofErr w:type="spellStart"/>
      <w:r w:rsidRPr="00C26A81">
        <w:rPr>
          <w:rFonts w:ascii="Times New Roman" w:hAnsi="Times New Roman"/>
          <w:color w:val="000000"/>
          <w:kern w:val="0"/>
          <w:sz w:val="20"/>
          <w:szCs w:val="24"/>
        </w:rPr>
        <w:t>eXtended</w:t>
      </w:r>
      <w:proofErr w:type="spellEnd"/>
      <w:r w:rsidRPr="00C26A81">
        <w:rPr>
          <w:rFonts w:ascii="Times New Roman" w:hAnsi="Times New Roman"/>
          <w:color w:val="000000"/>
          <w:kern w:val="0"/>
          <w:sz w:val="20"/>
          <w:szCs w:val="24"/>
        </w:rPr>
        <w:t xml:space="preserve"> Reality) for NR Phase 3, Nokia (Rapporteur).</w:t>
      </w:r>
    </w:p>
    <w:bookmarkEnd w:id="86"/>
    <w:p w14:paraId="7BCD8B9B" w14:textId="5C2DC332" w:rsidR="0073728C" w:rsidRDefault="0073728C" w:rsidP="006777EF">
      <w:pPr>
        <w:ind w:left="420"/>
        <w:rPr>
          <w:rFonts w:eastAsia="宋体"/>
          <w:color w:val="000000"/>
          <w:lang w:eastAsia="zh-CN"/>
        </w:rPr>
      </w:pPr>
    </w:p>
    <w:p w14:paraId="6CA4010F" w14:textId="468E2C7D" w:rsidR="00D72550" w:rsidRPr="00217B0A" w:rsidRDefault="00D72550" w:rsidP="00244BA0">
      <w:pPr>
        <w:ind w:left="420"/>
        <w:rPr>
          <w:rFonts w:eastAsia="宋体"/>
          <w:color w:val="000000"/>
          <w:lang w:eastAsia="zh-CN"/>
        </w:rPr>
      </w:pPr>
    </w:p>
    <w:sectPr w:rsidR="00D72550" w:rsidRPr="00217B0A" w:rsidSect="003E6327">
      <w:headerReference w:type="default" r:id="rId11"/>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55016" w14:textId="77777777" w:rsidR="002F5FA3" w:rsidRDefault="002F5FA3">
      <w:r>
        <w:separator/>
      </w:r>
    </w:p>
  </w:endnote>
  <w:endnote w:type="continuationSeparator" w:id="0">
    <w:p w14:paraId="4D94A1B0" w14:textId="77777777" w:rsidR="002F5FA3" w:rsidRDefault="002F5FA3">
      <w:r>
        <w:continuationSeparator/>
      </w:r>
    </w:p>
  </w:endnote>
  <w:endnote w:type="continuationNotice" w:id="1">
    <w:p w14:paraId="0F69E51A" w14:textId="77777777" w:rsidR="002F5FA3" w:rsidRDefault="002F5F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987A8" w14:textId="77777777" w:rsidR="002F5FA3" w:rsidRDefault="002F5FA3">
      <w:r>
        <w:separator/>
      </w:r>
    </w:p>
  </w:footnote>
  <w:footnote w:type="continuationSeparator" w:id="0">
    <w:p w14:paraId="1AE3E92B" w14:textId="77777777" w:rsidR="002F5FA3" w:rsidRDefault="002F5FA3">
      <w:r>
        <w:continuationSeparator/>
      </w:r>
    </w:p>
  </w:footnote>
  <w:footnote w:type="continuationNotice" w:id="1">
    <w:p w14:paraId="02B00DC5" w14:textId="77777777" w:rsidR="002F5FA3" w:rsidRDefault="002F5F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ACF42" w14:textId="77777777" w:rsidR="00E905FF" w:rsidRDefault="00E905FF">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2" w15:restartNumberingAfterBreak="0">
    <w:nsid w:val="3C693A40"/>
    <w:multiLevelType w:val="hybridMultilevel"/>
    <w:tmpl w:val="E89A0F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4BDD2144"/>
    <w:multiLevelType w:val="hybridMultilevel"/>
    <w:tmpl w:val="DBF85F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7D1BCC"/>
    <w:multiLevelType w:val="hybridMultilevel"/>
    <w:tmpl w:val="3A9265F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60F67D23"/>
    <w:multiLevelType w:val="hybridMultilevel"/>
    <w:tmpl w:val="D7DC98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4BA7B16"/>
    <w:multiLevelType w:val="hybridMultilevel"/>
    <w:tmpl w:val="A7C4A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5"/>
  </w:num>
  <w:num w:numId="3">
    <w:abstractNumId w:val="3"/>
  </w:num>
  <w:num w:numId="4">
    <w:abstractNumId w:val="14"/>
  </w:num>
  <w:num w:numId="5">
    <w:abstractNumId w:val="6"/>
  </w:num>
  <w:num w:numId="6">
    <w:abstractNumId w:val="8"/>
  </w:num>
  <w:num w:numId="7">
    <w:abstractNumId w:val="12"/>
  </w:num>
  <w:num w:numId="8">
    <w:abstractNumId w:val="16"/>
  </w:num>
  <w:num w:numId="9">
    <w:abstractNumId w:val="13"/>
  </w:num>
  <w:num w:numId="10">
    <w:abstractNumId w:val="1"/>
  </w:num>
  <w:num w:numId="11">
    <w:abstractNumId w:val="7"/>
  </w:num>
  <w:num w:numId="12">
    <w:abstractNumId w:val="4"/>
  </w:num>
  <w:num w:numId="13">
    <w:abstractNumId w:val="5"/>
  </w:num>
  <w:num w:numId="14">
    <w:abstractNumId w:val="10"/>
  </w:num>
  <w:num w:numId="15">
    <w:abstractNumId w:val="11"/>
  </w:num>
  <w:num w:numId="16">
    <w:abstractNumId w:val="9"/>
  </w:num>
  <w:num w:numId="17">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rQUA5b8NZSwAAAA="/>
  </w:docVars>
  <w:rsids>
    <w:rsidRoot w:val="00B87FBC"/>
    <w:rsid w:val="000000E3"/>
    <w:rsid w:val="000005CB"/>
    <w:rsid w:val="0000069E"/>
    <w:rsid w:val="00000830"/>
    <w:rsid w:val="00000CE2"/>
    <w:rsid w:val="00001032"/>
    <w:rsid w:val="0000136E"/>
    <w:rsid w:val="000017C3"/>
    <w:rsid w:val="00001A1F"/>
    <w:rsid w:val="00001BB4"/>
    <w:rsid w:val="00001C47"/>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737"/>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F8"/>
    <w:rsid w:val="00006764"/>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BB2"/>
    <w:rsid w:val="00013F3D"/>
    <w:rsid w:val="00014052"/>
    <w:rsid w:val="0001427A"/>
    <w:rsid w:val="000144F5"/>
    <w:rsid w:val="00014965"/>
    <w:rsid w:val="00014988"/>
    <w:rsid w:val="00014A3F"/>
    <w:rsid w:val="00014AE0"/>
    <w:rsid w:val="00014D04"/>
    <w:rsid w:val="00014E57"/>
    <w:rsid w:val="00015012"/>
    <w:rsid w:val="000151E7"/>
    <w:rsid w:val="000154DB"/>
    <w:rsid w:val="0001577F"/>
    <w:rsid w:val="000157D9"/>
    <w:rsid w:val="00015A87"/>
    <w:rsid w:val="00015C10"/>
    <w:rsid w:val="00016083"/>
    <w:rsid w:val="00016490"/>
    <w:rsid w:val="0001663D"/>
    <w:rsid w:val="00016749"/>
    <w:rsid w:val="00016AC6"/>
    <w:rsid w:val="00016B24"/>
    <w:rsid w:val="00016FE9"/>
    <w:rsid w:val="00017422"/>
    <w:rsid w:val="000174AD"/>
    <w:rsid w:val="000175F9"/>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18CA"/>
    <w:rsid w:val="0002195F"/>
    <w:rsid w:val="000219C2"/>
    <w:rsid w:val="00021B1B"/>
    <w:rsid w:val="00021C03"/>
    <w:rsid w:val="00021D8B"/>
    <w:rsid w:val="00021DB1"/>
    <w:rsid w:val="00021DBA"/>
    <w:rsid w:val="000222A8"/>
    <w:rsid w:val="00022855"/>
    <w:rsid w:val="00022892"/>
    <w:rsid w:val="000229F7"/>
    <w:rsid w:val="00022A7D"/>
    <w:rsid w:val="00022DA3"/>
    <w:rsid w:val="00022F50"/>
    <w:rsid w:val="000230B5"/>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6F10"/>
    <w:rsid w:val="000270A2"/>
    <w:rsid w:val="000274D9"/>
    <w:rsid w:val="0002754F"/>
    <w:rsid w:val="00027608"/>
    <w:rsid w:val="00027A20"/>
    <w:rsid w:val="00027B16"/>
    <w:rsid w:val="000307E3"/>
    <w:rsid w:val="00030815"/>
    <w:rsid w:val="00030928"/>
    <w:rsid w:val="00030BB7"/>
    <w:rsid w:val="00030BD6"/>
    <w:rsid w:val="00030DFC"/>
    <w:rsid w:val="00030E4A"/>
    <w:rsid w:val="00031395"/>
    <w:rsid w:val="000319EC"/>
    <w:rsid w:val="00031AB5"/>
    <w:rsid w:val="00031F83"/>
    <w:rsid w:val="00031FC2"/>
    <w:rsid w:val="00032167"/>
    <w:rsid w:val="0003251E"/>
    <w:rsid w:val="00032591"/>
    <w:rsid w:val="000325F7"/>
    <w:rsid w:val="00032C2E"/>
    <w:rsid w:val="00033600"/>
    <w:rsid w:val="000338A4"/>
    <w:rsid w:val="00033CFA"/>
    <w:rsid w:val="00033D65"/>
    <w:rsid w:val="00034175"/>
    <w:rsid w:val="000343AE"/>
    <w:rsid w:val="00034864"/>
    <w:rsid w:val="00034E6D"/>
    <w:rsid w:val="000350AC"/>
    <w:rsid w:val="0003560F"/>
    <w:rsid w:val="00035A8F"/>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8B6"/>
    <w:rsid w:val="00037A41"/>
    <w:rsid w:val="00037AED"/>
    <w:rsid w:val="00037DB4"/>
    <w:rsid w:val="00037DBD"/>
    <w:rsid w:val="00037E65"/>
    <w:rsid w:val="00040084"/>
    <w:rsid w:val="00040120"/>
    <w:rsid w:val="00040181"/>
    <w:rsid w:val="00040292"/>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780"/>
    <w:rsid w:val="000439E7"/>
    <w:rsid w:val="00043C44"/>
    <w:rsid w:val="00043F7C"/>
    <w:rsid w:val="00044217"/>
    <w:rsid w:val="00044275"/>
    <w:rsid w:val="00044495"/>
    <w:rsid w:val="00044623"/>
    <w:rsid w:val="00044742"/>
    <w:rsid w:val="0004496A"/>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1F88"/>
    <w:rsid w:val="000520C7"/>
    <w:rsid w:val="0005214F"/>
    <w:rsid w:val="00052354"/>
    <w:rsid w:val="000526A0"/>
    <w:rsid w:val="00052966"/>
    <w:rsid w:val="00053004"/>
    <w:rsid w:val="00053082"/>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499"/>
    <w:rsid w:val="000559D2"/>
    <w:rsid w:val="00055C72"/>
    <w:rsid w:val="00055D9C"/>
    <w:rsid w:val="00055DE3"/>
    <w:rsid w:val="00055E49"/>
    <w:rsid w:val="00055FA3"/>
    <w:rsid w:val="000565C0"/>
    <w:rsid w:val="0005665F"/>
    <w:rsid w:val="00056E4A"/>
    <w:rsid w:val="00056F22"/>
    <w:rsid w:val="000571AF"/>
    <w:rsid w:val="000571F6"/>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E6"/>
    <w:rsid w:val="00063134"/>
    <w:rsid w:val="0006348D"/>
    <w:rsid w:val="0006349A"/>
    <w:rsid w:val="0006378E"/>
    <w:rsid w:val="000637DD"/>
    <w:rsid w:val="000638AA"/>
    <w:rsid w:val="00063AA3"/>
    <w:rsid w:val="00063C30"/>
    <w:rsid w:val="0006415F"/>
    <w:rsid w:val="000641A0"/>
    <w:rsid w:val="0006438A"/>
    <w:rsid w:val="000643C3"/>
    <w:rsid w:val="000643CC"/>
    <w:rsid w:val="000645F8"/>
    <w:rsid w:val="000646AB"/>
    <w:rsid w:val="000646B4"/>
    <w:rsid w:val="000647D5"/>
    <w:rsid w:val="000647E2"/>
    <w:rsid w:val="00064826"/>
    <w:rsid w:val="00064885"/>
    <w:rsid w:val="00064EBD"/>
    <w:rsid w:val="000650F8"/>
    <w:rsid w:val="0006529E"/>
    <w:rsid w:val="0006544A"/>
    <w:rsid w:val="0006549E"/>
    <w:rsid w:val="000654D0"/>
    <w:rsid w:val="000658F2"/>
    <w:rsid w:val="0006611C"/>
    <w:rsid w:val="0006633A"/>
    <w:rsid w:val="000667B0"/>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EDD"/>
    <w:rsid w:val="00077F96"/>
    <w:rsid w:val="0008013E"/>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2FFC"/>
    <w:rsid w:val="0008308B"/>
    <w:rsid w:val="000831D2"/>
    <w:rsid w:val="0008339A"/>
    <w:rsid w:val="0008343B"/>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64A"/>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04"/>
    <w:rsid w:val="00094855"/>
    <w:rsid w:val="00094892"/>
    <w:rsid w:val="00094B3C"/>
    <w:rsid w:val="00095029"/>
    <w:rsid w:val="000951E0"/>
    <w:rsid w:val="00095311"/>
    <w:rsid w:val="000955DC"/>
    <w:rsid w:val="0009571F"/>
    <w:rsid w:val="00095889"/>
    <w:rsid w:val="00095F77"/>
    <w:rsid w:val="00096098"/>
    <w:rsid w:val="0009612B"/>
    <w:rsid w:val="00096161"/>
    <w:rsid w:val="00096222"/>
    <w:rsid w:val="000963A2"/>
    <w:rsid w:val="000963E6"/>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B23"/>
    <w:rsid w:val="00097E27"/>
    <w:rsid w:val="000A0025"/>
    <w:rsid w:val="000A043B"/>
    <w:rsid w:val="000A04CE"/>
    <w:rsid w:val="000A05F8"/>
    <w:rsid w:val="000A07A7"/>
    <w:rsid w:val="000A09D3"/>
    <w:rsid w:val="000A129D"/>
    <w:rsid w:val="000A13B3"/>
    <w:rsid w:val="000A16DB"/>
    <w:rsid w:val="000A1A4E"/>
    <w:rsid w:val="000A1A55"/>
    <w:rsid w:val="000A1BC9"/>
    <w:rsid w:val="000A1E87"/>
    <w:rsid w:val="000A1FEA"/>
    <w:rsid w:val="000A2397"/>
    <w:rsid w:val="000A2817"/>
    <w:rsid w:val="000A2B56"/>
    <w:rsid w:val="000A2BEF"/>
    <w:rsid w:val="000A2C23"/>
    <w:rsid w:val="000A2D2E"/>
    <w:rsid w:val="000A2DF4"/>
    <w:rsid w:val="000A30DA"/>
    <w:rsid w:val="000A3167"/>
    <w:rsid w:val="000A3240"/>
    <w:rsid w:val="000A3E3D"/>
    <w:rsid w:val="000A3E58"/>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AD"/>
    <w:rsid w:val="000A6716"/>
    <w:rsid w:val="000A6A3C"/>
    <w:rsid w:val="000A6BF8"/>
    <w:rsid w:val="000A6FB3"/>
    <w:rsid w:val="000A7373"/>
    <w:rsid w:val="000A742B"/>
    <w:rsid w:val="000A76FE"/>
    <w:rsid w:val="000A7703"/>
    <w:rsid w:val="000A784D"/>
    <w:rsid w:val="000A7928"/>
    <w:rsid w:val="000A7AE5"/>
    <w:rsid w:val="000A7BFA"/>
    <w:rsid w:val="000A7E91"/>
    <w:rsid w:val="000B03F1"/>
    <w:rsid w:val="000B04A1"/>
    <w:rsid w:val="000B0538"/>
    <w:rsid w:val="000B0900"/>
    <w:rsid w:val="000B0907"/>
    <w:rsid w:val="000B0969"/>
    <w:rsid w:val="000B0995"/>
    <w:rsid w:val="000B128B"/>
    <w:rsid w:val="000B17B6"/>
    <w:rsid w:val="000B17FB"/>
    <w:rsid w:val="000B1974"/>
    <w:rsid w:val="000B1C22"/>
    <w:rsid w:val="000B1C28"/>
    <w:rsid w:val="000B2192"/>
    <w:rsid w:val="000B22E8"/>
    <w:rsid w:val="000B23C7"/>
    <w:rsid w:val="000B24DD"/>
    <w:rsid w:val="000B2906"/>
    <w:rsid w:val="000B2C21"/>
    <w:rsid w:val="000B2F47"/>
    <w:rsid w:val="000B2FB6"/>
    <w:rsid w:val="000B3216"/>
    <w:rsid w:val="000B3390"/>
    <w:rsid w:val="000B33C6"/>
    <w:rsid w:val="000B340D"/>
    <w:rsid w:val="000B3482"/>
    <w:rsid w:val="000B36EE"/>
    <w:rsid w:val="000B379A"/>
    <w:rsid w:val="000B3D79"/>
    <w:rsid w:val="000B3F5F"/>
    <w:rsid w:val="000B3F9C"/>
    <w:rsid w:val="000B3FA9"/>
    <w:rsid w:val="000B40D1"/>
    <w:rsid w:val="000B498A"/>
    <w:rsid w:val="000B54C6"/>
    <w:rsid w:val="000B555C"/>
    <w:rsid w:val="000B56F3"/>
    <w:rsid w:val="000B5F99"/>
    <w:rsid w:val="000B647C"/>
    <w:rsid w:val="000B65A0"/>
    <w:rsid w:val="000B65A7"/>
    <w:rsid w:val="000B67FB"/>
    <w:rsid w:val="000B6824"/>
    <w:rsid w:val="000B6A19"/>
    <w:rsid w:val="000B6BBD"/>
    <w:rsid w:val="000B72E9"/>
    <w:rsid w:val="000B7342"/>
    <w:rsid w:val="000B735E"/>
    <w:rsid w:val="000B7425"/>
    <w:rsid w:val="000B77F9"/>
    <w:rsid w:val="000B7E61"/>
    <w:rsid w:val="000C0003"/>
    <w:rsid w:val="000C0172"/>
    <w:rsid w:val="000C06A6"/>
    <w:rsid w:val="000C0C21"/>
    <w:rsid w:val="000C0C8F"/>
    <w:rsid w:val="000C0CBF"/>
    <w:rsid w:val="000C0DE3"/>
    <w:rsid w:val="000C0E9E"/>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536"/>
    <w:rsid w:val="000C362A"/>
    <w:rsid w:val="000C39E6"/>
    <w:rsid w:val="000C3ACE"/>
    <w:rsid w:val="000C3CD3"/>
    <w:rsid w:val="000C3FC2"/>
    <w:rsid w:val="000C40F3"/>
    <w:rsid w:val="000C440B"/>
    <w:rsid w:val="000C4B1E"/>
    <w:rsid w:val="000C4D73"/>
    <w:rsid w:val="000C515A"/>
    <w:rsid w:val="000C517D"/>
    <w:rsid w:val="000C54D3"/>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AB8"/>
    <w:rsid w:val="000C7F39"/>
    <w:rsid w:val="000D0619"/>
    <w:rsid w:val="000D06B8"/>
    <w:rsid w:val="000D07DF"/>
    <w:rsid w:val="000D0965"/>
    <w:rsid w:val="000D100B"/>
    <w:rsid w:val="000D13EC"/>
    <w:rsid w:val="000D145C"/>
    <w:rsid w:val="000D17B9"/>
    <w:rsid w:val="000D1A7A"/>
    <w:rsid w:val="000D1E97"/>
    <w:rsid w:val="000D242E"/>
    <w:rsid w:val="000D2554"/>
    <w:rsid w:val="000D284E"/>
    <w:rsid w:val="000D2B38"/>
    <w:rsid w:val="000D2DC2"/>
    <w:rsid w:val="000D305E"/>
    <w:rsid w:val="000D30E4"/>
    <w:rsid w:val="000D3112"/>
    <w:rsid w:val="000D33FA"/>
    <w:rsid w:val="000D3447"/>
    <w:rsid w:val="000D3534"/>
    <w:rsid w:val="000D360C"/>
    <w:rsid w:val="000D3710"/>
    <w:rsid w:val="000D384B"/>
    <w:rsid w:val="000D3A53"/>
    <w:rsid w:val="000D3B01"/>
    <w:rsid w:val="000D3C4D"/>
    <w:rsid w:val="000D3E30"/>
    <w:rsid w:val="000D3E66"/>
    <w:rsid w:val="000D4386"/>
    <w:rsid w:val="000D5391"/>
    <w:rsid w:val="000D554B"/>
    <w:rsid w:val="000D5690"/>
    <w:rsid w:val="000D570F"/>
    <w:rsid w:val="000D5710"/>
    <w:rsid w:val="000D5843"/>
    <w:rsid w:val="000D5AB8"/>
    <w:rsid w:val="000D5ED4"/>
    <w:rsid w:val="000D601E"/>
    <w:rsid w:val="000D606D"/>
    <w:rsid w:val="000D6097"/>
    <w:rsid w:val="000D6241"/>
    <w:rsid w:val="000D62CF"/>
    <w:rsid w:val="000D6366"/>
    <w:rsid w:val="000D6BBF"/>
    <w:rsid w:val="000D6D38"/>
    <w:rsid w:val="000D6EF9"/>
    <w:rsid w:val="000D70FD"/>
    <w:rsid w:val="000D75FD"/>
    <w:rsid w:val="000D79E2"/>
    <w:rsid w:val="000E068D"/>
    <w:rsid w:val="000E097D"/>
    <w:rsid w:val="000E0B14"/>
    <w:rsid w:val="000E0F87"/>
    <w:rsid w:val="000E105E"/>
    <w:rsid w:val="000E137F"/>
    <w:rsid w:val="000E1474"/>
    <w:rsid w:val="000E1909"/>
    <w:rsid w:val="000E1AD7"/>
    <w:rsid w:val="000E2442"/>
    <w:rsid w:val="000E25B2"/>
    <w:rsid w:val="000E26D7"/>
    <w:rsid w:val="000E29CA"/>
    <w:rsid w:val="000E2AB9"/>
    <w:rsid w:val="000E2B67"/>
    <w:rsid w:val="000E3111"/>
    <w:rsid w:val="000E359D"/>
    <w:rsid w:val="000E380B"/>
    <w:rsid w:val="000E396B"/>
    <w:rsid w:val="000E39E0"/>
    <w:rsid w:val="000E3C6B"/>
    <w:rsid w:val="000E4629"/>
    <w:rsid w:val="000E47A1"/>
    <w:rsid w:val="000E47F5"/>
    <w:rsid w:val="000E4B9A"/>
    <w:rsid w:val="000E4C3E"/>
    <w:rsid w:val="000E4D41"/>
    <w:rsid w:val="000E5274"/>
    <w:rsid w:val="000E52F0"/>
    <w:rsid w:val="000E5415"/>
    <w:rsid w:val="000E57B0"/>
    <w:rsid w:val="000E58A2"/>
    <w:rsid w:val="000E59B0"/>
    <w:rsid w:val="000E59CF"/>
    <w:rsid w:val="000E5A71"/>
    <w:rsid w:val="000E5C82"/>
    <w:rsid w:val="000E5D1A"/>
    <w:rsid w:val="000E5ECA"/>
    <w:rsid w:val="000E6107"/>
    <w:rsid w:val="000E67FB"/>
    <w:rsid w:val="000E68E4"/>
    <w:rsid w:val="000E6E47"/>
    <w:rsid w:val="000E7038"/>
    <w:rsid w:val="000E7159"/>
    <w:rsid w:val="000E73D4"/>
    <w:rsid w:val="000E744F"/>
    <w:rsid w:val="000E79A4"/>
    <w:rsid w:val="000E7C98"/>
    <w:rsid w:val="000E7E60"/>
    <w:rsid w:val="000E7E98"/>
    <w:rsid w:val="000E7F62"/>
    <w:rsid w:val="000F0016"/>
    <w:rsid w:val="000F00ED"/>
    <w:rsid w:val="000F060E"/>
    <w:rsid w:val="000F08CB"/>
    <w:rsid w:val="000F0AFC"/>
    <w:rsid w:val="000F1063"/>
    <w:rsid w:val="000F11A8"/>
    <w:rsid w:val="000F11DF"/>
    <w:rsid w:val="000F11F0"/>
    <w:rsid w:val="000F13C5"/>
    <w:rsid w:val="000F159E"/>
    <w:rsid w:val="000F17F8"/>
    <w:rsid w:val="000F1C30"/>
    <w:rsid w:val="000F1C61"/>
    <w:rsid w:val="000F1F75"/>
    <w:rsid w:val="000F209A"/>
    <w:rsid w:val="000F22E3"/>
    <w:rsid w:val="000F23DF"/>
    <w:rsid w:val="000F242F"/>
    <w:rsid w:val="000F26CF"/>
    <w:rsid w:val="000F2C02"/>
    <w:rsid w:val="000F2EAA"/>
    <w:rsid w:val="000F306D"/>
    <w:rsid w:val="000F30DC"/>
    <w:rsid w:val="000F31E3"/>
    <w:rsid w:val="000F31F2"/>
    <w:rsid w:val="000F332B"/>
    <w:rsid w:val="000F3725"/>
    <w:rsid w:val="000F38D0"/>
    <w:rsid w:val="000F3C46"/>
    <w:rsid w:val="000F3C5E"/>
    <w:rsid w:val="000F3E3E"/>
    <w:rsid w:val="000F3F5E"/>
    <w:rsid w:val="000F49F6"/>
    <w:rsid w:val="000F50EA"/>
    <w:rsid w:val="000F517B"/>
    <w:rsid w:val="000F528D"/>
    <w:rsid w:val="000F535E"/>
    <w:rsid w:val="000F543A"/>
    <w:rsid w:val="000F57D5"/>
    <w:rsid w:val="000F58E9"/>
    <w:rsid w:val="000F5961"/>
    <w:rsid w:val="000F5EE3"/>
    <w:rsid w:val="000F60AE"/>
    <w:rsid w:val="000F62FB"/>
    <w:rsid w:val="000F64C8"/>
    <w:rsid w:val="000F65A9"/>
    <w:rsid w:val="000F6685"/>
    <w:rsid w:val="000F695D"/>
    <w:rsid w:val="000F69A9"/>
    <w:rsid w:val="000F6A32"/>
    <w:rsid w:val="000F6AF9"/>
    <w:rsid w:val="000F6B32"/>
    <w:rsid w:val="000F6D26"/>
    <w:rsid w:val="000F6E9B"/>
    <w:rsid w:val="000F7167"/>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64"/>
    <w:rsid w:val="001013FA"/>
    <w:rsid w:val="00101797"/>
    <w:rsid w:val="001017B3"/>
    <w:rsid w:val="001017CA"/>
    <w:rsid w:val="001018F2"/>
    <w:rsid w:val="00101B73"/>
    <w:rsid w:val="00101E46"/>
    <w:rsid w:val="00101EF7"/>
    <w:rsid w:val="00101F95"/>
    <w:rsid w:val="00102210"/>
    <w:rsid w:val="00102221"/>
    <w:rsid w:val="001024F0"/>
    <w:rsid w:val="00102824"/>
    <w:rsid w:val="00102963"/>
    <w:rsid w:val="00102E82"/>
    <w:rsid w:val="0010302D"/>
    <w:rsid w:val="001032FB"/>
    <w:rsid w:val="00103937"/>
    <w:rsid w:val="00103BA1"/>
    <w:rsid w:val="00103F0A"/>
    <w:rsid w:val="0010493D"/>
    <w:rsid w:val="00104DA0"/>
    <w:rsid w:val="00105160"/>
    <w:rsid w:val="001053C1"/>
    <w:rsid w:val="00105570"/>
    <w:rsid w:val="001056CB"/>
    <w:rsid w:val="00105812"/>
    <w:rsid w:val="001067A4"/>
    <w:rsid w:val="001069DC"/>
    <w:rsid w:val="00106BC9"/>
    <w:rsid w:val="00107304"/>
    <w:rsid w:val="0010772F"/>
    <w:rsid w:val="001078CE"/>
    <w:rsid w:val="00107A73"/>
    <w:rsid w:val="00107AB0"/>
    <w:rsid w:val="001101DC"/>
    <w:rsid w:val="001102E8"/>
    <w:rsid w:val="00110348"/>
    <w:rsid w:val="0011041E"/>
    <w:rsid w:val="0011074E"/>
    <w:rsid w:val="001109E6"/>
    <w:rsid w:val="00110B60"/>
    <w:rsid w:val="00110EFD"/>
    <w:rsid w:val="00110F2B"/>
    <w:rsid w:val="0011106E"/>
    <w:rsid w:val="001113AF"/>
    <w:rsid w:val="001114DA"/>
    <w:rsid w:val="0011166E"/>
    <w:rsid w:val="00111719"/>
    <w:rsid w:val="00111740"/>
    <w:rsid w:val="00112063"/>
    <w:rsid w:val="001120FC"/>
    <w:rsid w:val="00112108"/>
    <w:rsid w:val="001121F4"/>
    <w:rsid w:val="00112371"/>
    <w:rsid w:val="00112519"/>
    <w:rsid w:val="00112808"/>
    <w:rsid w:val="001128A8"/>
    <w:rsid w:val="00112D68"/>
    <w:rsid w:val="00112F21"/>
    <w:rsid w:val="0011300A"/>
    <w:rsid w:val="0011322D"/>
    <w:rsid w:val="00113355"/>
    <w:rsid w:val="001133BE"/>
    <w:rsid w:val="001135BA"/>
    <w:rsid w:val="00113860"/>
    <w:rsid w:val="00113889"/>
    <w:rsid w:val="001139C4"/>
    <w:rsid w:val="00114017"/>
    <w:rsid w:val="0011418E"/>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8F3"/>
    <w:rsid w:val="0011694E"/>
    <w:rsid w:val="00116C49"/>
    <w:rsid w:val="00116CFC"/>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848"/>
    <w:rsid w:val="00121B73"/>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D7"/>
    <w:rsid w:val="001260E6"/>
    <w:rsid w:val="001262BF"/>
    <w:rsid w:val="00126468"/>
    <w:rsid w:val="001265E7"/>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30F"/>
    <w:rsid w:val="00131BA3"/>
    <w:rsid w:val="00131F1D"/>
    <w:rsid w:val="00131FC9"/>
    <w:rsid w:val="00132344"/>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8AC"/>
    <w:rsid w:val="00136B4C"/>
    <w:rsid w:val="00136CD5"/>
    <w:rsid w:val="00136D6D"/>
    <w:rsid w:val="00136EA1"/>
    <w:rsid w:val="00136F74"/>
    <w:rsid w:val="00136FDC"/>
    <w:rsid w:val="00137118"/>
    <w:rsid w:val="00137590"/>
    <w:rsid w:val="001375DF"/>
    <w:rsid w:val="001376DC"/>
    <w:rsid w:val="001379F6"/>
    <w:rsid w:val="00137CD3"/>
    <w:rsid w:val="00137F68"/>
    <w:rsid w:val="00137F9E"/>
    <w:rsid w:val="00140334"/>
    <w:rsid w:val="00140468"/>
    <w:rsid w:val="001404BD"/>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2C10"/>
    <w:rsid w:val="001430CE"/>
    <w:rsid w:val="0014337B"/>
    <w:rsid w:val="0014343A"/>
    <w:rsid w:val="001434F6"/>
    <w:rsid w:val="00143770"/>
    <w:rsid w:val="00143802"/>
    <w:rsid w:val="00143A3B"/>
    <w:rsid w:val="00143BD9"/>
    <w:rsid w:val="00143F2C"/>
    <w:rsid w:val="0014405C"/>
    <w:rsid w:val="0014440C"/>
    <w:rsid w:val="00144572"/>
    <w:rsid w:val="00144756"/>
    <w:rsid w:val="0014479C"/>
    <w:rsid w:val="00144810"/>
    <w:rsid w:val="00144D06"/>
    <w:rsid w:val="00144E6E"/>
    <w:rsid w:val="00145247"/>
    <w:rsid w:val="001458B5"/>
    <w:rsid w:val="0014597E"/>
    <w:rsid w:val="00145AFF"/>
    <w:rsid w:val="00145B6F"/>
    <w:rsid w:val="00145BBD"/>
    <w:rsid w:val="00145D21"/>
    <w:rsid w:val="00146069"/>
    <w:rsid w:val="001460E1"/>
    <w:rsid w:val="001462A3"/>
    <w:rsid w:val="00146445"/>
    <w:rsid w:val="001465B0"/>
    <w:rsid w:val="00146848"/>
    <w:rsid w:val="00146ABE"/>
    <w:rsid w:val="00146B24"/>
    <w:rsid w:val="00146BFE"/>
    <w:rsid w:val="00146C7A"/>
    <w:rsid w:val="00146C91"/>
    <w:rsid w:val="00147127"/>
    <w:rsid w:val="0014771D"/>
    <w:rsid w:val="00147952"/>
    <w:rsid w:val="00147993"/>
    <w:rsid w:val="00147F44"/>
    <w:rsid w:val="0015033D"/>
    <w:rsid w:val="001504A4"/>
    <w:rsid w:val="00150733"/>
    <w:rsid w:val="001507B0"/>
    <w:rsid w:val="0015097A"/>
    <w:rsid w:val="00150C4F"/>
    <w:rsid w:val="00150D06"/>
    <w:rsid w:val="00150D53"/>
    <w:rsid w:val="00151084"/>
    <w:rsid w:val="001511AD"/>
    <w:rsid w:val="00151366"/>
    <w:rsid w:val="0015172E"/>
    <w:rsid w:val="001518A8"/>
    <w:rsid w:val="00151BB2"/>
    <w:rsid w:val="00151DDA"/>
    <w:rsid w:val="001521D7"/>
    <w:rsid w:val="001525E0"/>
    <w:rsid w:val="00152891"/>
    <w:rsid w:val="001529F4"/>
    <w:rsid w:val="00152D0B"/>
    <w:rsid w:val="00153000"/>
    <w:rsid w:val="0015312D"/>
    <w:rsid w:val="00153307"/>
    <w:rsid w:val="00153B22"/>
    <w:rsid w:val="00154061"/>
    <w:rsid w:val="001541DA"/>
    <w:rsid w:val="001543FE"/>
    <w:rsid w:val="001546A0"/>
    <w:rsid w:val="00154789"/>
    <w:rsid w:val="00154897"/>
    <w:rsid w:val="00154A95"/>
    <w:rsid w:val="00154A9C"/>
    <w:rsid w:val="00154AAE"/>
    <w:rsid w:val="00154AB2"/>
    <w:rsid w:val="00154BA1"/>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D76"/>
    <w:rsid w:val="00157E43"/>
    <w:rsid w:val="00157F84"/>
    <w:rsid w:val="00157FB3"/>
    <w:rsid w:val="00160262"/>
    <w:rsid w:val="0016041A"/>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B1C"/>
    <w:rsid w:val="00162E51"/>
    <w:rsid w:val="00162F41"/>
    <w:rsid w:val="001631C7"/>
    <w:rsid w:val="00163221"/>
    <w:rsid w:val="0016331D"/>
    <w:rsid w:val="00163436"/>
    <w:rsid w:val="00163B15"/>
    <w:rsid w:val="00163D88"/>
    <w:rsid w:val="00163F92"/>
    <w:rsid w:val="001640B1"/>
    <w:rsid w:val="001642E3"/>
    <w:rsid w:val="0016448A"/>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6"/>
    <w:rsid w:val="00167C0C"/>
    <w:rsid w:val="00167E3C"/>
    <w:rsid w:val="00167F98"/>
    <w:rsid w:val="00170259"/>
    <w:rsid w:val="001702B2"/>
    <w:rsid w:val="001706F0"/>
    <w:rsid w:val="00170C4A"/>
    <w:rsid w:val="00170D9A"/>
    <w:rsid w:val="00170E23"/>
    <w:rsid w:val="00170ED8"/>
    <w:rsid w:val="00170EFD"/>
    <w:rsid w:val="001717AA"/>
    <w:rsid w:val="00171A08"/>
    <w:rsid w:val="00171B30"/>
    <w:rsid w:val="00171C04"/>
    <w:rsid w:val="00171E74"/>
    <w:rsid w:val="00171F53"/>
    <w:rsid w:val="001722FD"/>
    <w:rsid w:val="00172668"/>
    <w:rsid w:val="001727AA"/>
    <w:rsid w:val="0017289A"/>
    <w:rsid w:val="00172935"/>
    <w:rsid w:val="00172D8C"/>
    <w:rsid w:val="0017320A"/>
    <w:rsid w:val="0017321A"/>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562"/>
    <w:rsid w:val="0017669A"/>
    <w:rsid w:val="00176B77"/>
    <w:rsid w:val="00176B8A"/>
    <w:rsid w:val="00176D09"/>
    <w:rsid w:val="00176D18"/>
    <w:rsid w:val="00176E79"/>
    <w:rsid w:val="00177001"/>
    <w:rsid w:val="00177528"/>
    <w:rsid w:val="00177553"/>
    <w:rsid w:val="00177579"/>
    <w:rsid w:val="0017762C"/>
    <w:rsid w:val="00177765"/>
    <w:rsid w:val="00177975"/>
    <w:rsid w:val="00177AB4"/>
    <w:rsid w:val="00177AFC"/>
    <w:rsid w:val="00177CD9"/>
    <w:rsid w:val="00180253"/>
    <w:rsid w:val="00180599"/>
    <w:rsid w:val="00180604"/>
    <w:rsid w:val="00180721"/>
    <w:rsid w:val="001808DD"/>
    <w:rsid w:val="00180CB0"/>
    <w:rsid w:val="00181499"/>
    <w:rsid w:val="00181EC3"/>
    <w:rsid w:val="00181F04"/>
    <w:rsid w:val="00181F36"/>
    <w:rsid w:val="00181F37"/>
    <w:rsid w:val="0018237D"/>
    <w:rsid w:val="001825AA"/>
    <w:rsid w:val="001829FA"/>
    <w:rsid w:val="00182B1D"/>
    <w:rsid w:val="00183193"/>
    <w:rsid w:val="00183249"/>
    <w:rsid w:val="00183510"/>
    <w:rsid w:val="0018370D"/>
    <w:rsid w:val="00183831"/>
    <w:rsid w:val="00183923"/>
    <w:rsid w:val="001839FC"/>
    <w:rsid w:val="00183B48"/>
    <w:rsid w:val="00183BA9"/>
    <w:rsid w:val="00183C8D"/>
    <w:rsid w:val="00183DDB"/>
    <w:rsid w:val="00184249"/>
    <w:rsid w:val="0018439D"/>
    <w:rsid w:val="00184F3E"/>
    <w:rsid w:val="001850DA"/>
    <w:rsid w:val="001853E1"/>
    <w:rsid w:val="0018573F"/>
    <w:rsid w:val="001859D3"/>
    <w:rsid w:val="00185A09"/>
    <w:rsid w:val="00185B53"/>
    <w:rsid w:val="00185B5F"/>
    <w:rsid w:val="001861C2"/>
    <w:rsid w:val="00186211"/>
    <w:rsid w:val="0018625C"/>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A50"/>
    <w:rsid w:val="00190BD4"/>
    <w:rsid w:val="00190C4A"/>
    <w:rsid w:val="00190DB0"/>
    <w:rsid w:val="00191056"/>
    <w:rsid w:val="001912E3"/>
    <w:rsid w:val="0019142D"/>
    <w:rsid w:val="00191A4A"/>
    <w:rsid w:val="00191CBB"/>
    <w:rsid w:val="0019214A"/>
    <w:rsid w:val="001924ED"/>
    <w:rsid w:val="001927F4"/>
    <w:rsid w:val="001928FA"/>
    <w:rsid w:val="001929DB"/>
    <w:rsid w:val="00192B1C"/>
    <w:rsid w:val="00192BFF"/>
    <w:rsid w:val="00192D00"/>
    <w:rsid w:val="00192EDE"/>
    <w:rsid w:val="00193004"/>
    <w:rsid w:val="001930A1"/>
    <w:rsid w:val="001932DB"/>
    <w:rsid w:val="00193FB1"/>
    <w:rsid w:val="00194021"/>
    <w:rsid w:val="001941DD"/>
    <w:rsid w:val="0019423B"/>
    <w:rsid w:val="00194515"/>
    <w:rsid w:val="00194833"/>
    <w:rsid w:val="00194BDC"/>
    <w:rsid w:val="00194C1C"/>
    <w:rsid w:val="00194F1B"/>
    <w:rsid w:val="0019519D"/>
    <w:rsid w:val="001954F6"/>
    <w:rsid w:val="0019592F"/>
    <w:rsid w:val="0019594A"/>
    <w:rsid w:val="00195A50"/>
    <w:rsid w:val="00195A61"/>
    <w:rsid w:val="00196134"/>
    <w:rsid w:val="0019626F"/>
    <w:rsid w:val="001963CF"/>
    <w:rsid w:val="00196538"/>
    <w:rsid w:val="0019659C"/>
    <w:rsid w:val="001966E6"/>
    <w:rsid w:val="00196DC5"/>
    <w:rsid w:val="00197004"/>
    <w:rsid w:val="001970DE"/>
    <w:rsid w:val="00197555"/>
    <w:rsid w:val="001977C5"/>
    <w:rsid w:val="00197A4F"/>
    <w:rsid w:val="00197B2C"/>
    <w:rsid w:val="00197B7B"/>
    <w:rsid w:val="00197BBC"/>
    <w:rsid w:val="00197DE9"/>
    <w:rsid w:val="001A0193"/>
    <w:rsid w:val="001A0275"/>
    <w:rsid w:val="001A0711"/>
    <w:rsid w:val="001A0997"/>
    <w:rsid w:val="001A0AE0"/>
    <w:rsid w:val="001A181F"/>
    <w:rsid w:val="001A1A31"/>
    <w:rsid w:val="001A1CCE"/>
    <w:rsid w:val="001A21E7"/>
    <w:rsid w:val="001A2279"/>
    <w:rsid w:val="001A2456"/>
    <w:rsid w:val="001A2624"/>
    <w:rsid w:val="001A2990"/>
    <w:rsid w:val="001A29E7"/>
    <w:rsid w:val="001A2B18"/>
    <w:rsid w:val="001A2C5C"/>
    <w:rsid w:val="001A2D96"/>
    <w:rsid w:val="001A2E36"/>
    <w:rsid w:val="001A3353"/>
    <w:rsid w:val="001A362D"/>
    <w:rsid w:val="001A376F"/>
    <w:rsid w:val="001A3810"/>
    <w:rsid w:val="001A3BD4"/>
    <w:rsid w:val="001A3F69"/>
    <w:rsid w:val="001A4064"/>
    <w:rsid w:val="001A4992"/>
    <w:rsid w:val="001A4996"/>
    <w:rsid w:val="001A50AD"/>
    <w:rsid w:val="001A51EB"/>
    <w:rsid w:val="001A551B"/>
    <w:rsid w:val="001A58EE"/>
    <w:rsid w:val="001A5C2D"/>
    <w:rsid w:val="001A5F47"/>
    <w:rsid w:val="001A5F4F"/>
    <w:rsid w:val="001A6016"/>
    <w:rsid w:val="001A6023"/>
    <w:rsid w:val="001A63D1"/>
    <w:rsid w:val="001A6BAF"/>
    <w:rsid w:val="001A6CC2"/>
    <w:rsid w:val="001A6D3E"/>
    <w:rsid w:val="001A6FA4"/>
    <w:rsid w:val="001A727B"/>
    <w:rsid w:val="001A76D0"/>
    <w:rsid w:val="001A7BD4"/>
    <w:rsid w:val="001A7C42"/>
    <w:rsid w:val="001A7D4F"/>
    <w:rsid w:val="001B01B5"/>
    <w:rsid w:val="001B03B7"/>
    <w:rsid w:val="001B060A"/>
    <w:rsid w:val="001B0673"/>
    <w:rsid w:val="001B096F"/>
    <w:rsid w:val="001B09AD"/>
    <w:rsid w:val="001B0CE0"/>
    <w:rsid w:val="001B0EAE"/>
    <w:rsid w:val="001B136F"/>
    <w:rsid w:val="001B18C0"/>
    <w:rsid w:val="001B1B01"/>
    <w:rsid w:val="001B1C9E"/>
    <w:rsid w:val="001B1D92"/>
    <w:rsid w:val="001B1F83"/>
    <w:rsid w:val="001B28F5"/>
    <w:rsid w:val="001B2958"/>
    <w:rsid w:val="001B2BAB"/>
    <w:rsid w:val="001B3934"/>
    <w:rsid w:val="001B393D"/>
    <w:rsid w:val="001B3B5D"/>
    <w:rsid w:val="001B3C54"/>
    <w:rsid w:val="001B3D57"/>
    <w:rsid w:val="001B40B1"/>
    <w:rsid w:val="001B46A8"/>
    <w:rsid w:val="001B4720"/>
    <w:rsid w:val="001B4BD5"/>
    <w:rsid w:val="001B4DE9"/>
    <w:rsid w:val="001B5399"/>
    <w:rsid w:val="001B5415"/>
    <w:rsid w:val="001B5552"/>
    <w:rsid w:val="001B55C5"/>
    <w:rsid w:val="001B5A95"/>
    <w:rsid w:val="001B5A9E"/>
    <w:rsid w:val="001B5DDA"/>
    <w:rsid w:val="001B5F0C"/>
    <w:rsid w:val="001B6234"/>
    <w:rsid w:val="001B6575"/>
    <w:rsid w:val="001B6669"/>
    <w:rsid w:val="001B6CFB"/>
    <w:rsid w:val="001B6DED"/>
    <w:rsid w:val="001B7009"/>
    <w:rsid w:val="001B7010"/>
    <w:rsid w:val="001B71E3"/>
    <w:rsid w:val="001B71EC"/>
    <w:rsid w:val="001B7323"/>
    <w:rsid w:val="001B7370"/>
    <w:rsid w:val="001B7378"/>
    <w:rsid w:val="001B749D"/>
    <w:rsid w:val="001B772F"/>
    <w:rsid w:val="001B7880"/>
    <w:rsid w:val="001B7881"/>
    <w:rsid w:val="001B78AE"/>
    <w:rsid w:val="001B7906"/>
    <w:rsid w:val="001B79FF"/>
    <w:rsid w:val="001B7BD0"/>
    <w:rsid w:val="001B7FAB"/>
    <w:rsid w:val="001C009C"/>
    <w:rsid w:val="001C01B7"/>
    <w:rsid w:val="001C0BC4"/>
    <w:rsid w:val="001C12A7"/>
    <w:rsid w:val="001C13AA"/>
    <w:rsid w:val="001C16CE"/>
    <w:rsid w:val="001C1721"/>
    <w:rsid w:val="001C18DA"/>
    <w:rsid w:val="001C1A97"/>
    <w:rsid w:val="001C235F"/>
    <w:rsid w:val="001C2566"/>
    <w:rsid w:val="001C2581"/>
    <w:rsid w:val="001C263B"/>
    <w:rsid w:val="001C2710"/>
    <w:rsid w:val="001C2D81"/>
    <w:rsid w:val="001C2E9E"/>
    <w:rsid w:val="001C2F76"/>
    <w:rsid w:val="001C2F9A"/>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626F"/>
    <w:rsid w:val="001C6292"/>
    <w:rsid w:val="001C62E7"/>
    <w:rsid w:val="001C6579"/>
    <w:rsid w:val="001C70C3"/>
    <w:rsid w:val="001C715D"/>
    <w:rsid w:val="001C7268"/>
    <w:rsid w:val="001C72A2"/>
    <w:rsid w:val="001C730D"/>
    <w:rsid w:val="001C78FC"/>
    <w:rsid w:val="001C7AEB"/>
    <w:rsid w:val="001C7B35"/>
    <w:rsid w:val="001C7C87"/>
    <w:rsid w:val="001D04F9"/>
    <w:rsid w:val="001D0528"/>
    <w:rsid w:val="001D08A7"/>
    <w:rsid w:val="001D096F"/>
    <w:rsid w:val="001D0CCD"/>
    <w:rsid w:val="001D0DD1"/>
    <w:rsid w:val="001D0EB0"/>
    <w:rsid w:val="001D0FBB"/>
    <w:rsid w:val="001D133A"/>
    <w:rsid w:val="001D13EE"/>
    <w:rsid w:val="001D155F"/>
    <w:rsid w:val="001D1AFD"/>
    <w:rsid w:val="001D215D"/>
    <w:rsid w:val="001D22A5"/>
    <w:rsid w:val="001D2458"/>
    <w:rsid w:val="001D2EB0"/>
    <w:rsid w:val="001D3507"/>
    <w:rsid w:val="001D3601"/>
    <w:rsid w:val="001D363E"/>
    <w:rsid w:val="001D37EC"/>
    <w:rsid w:val="001D389C"/>
    <w:rsid w:val="001D3ADB"/>
    <w:rsid w:val="001D3AEA"/>
    <w:rsid w:val="001D3C9A"/>
    <w:rsid w:val="001D3CC4"/>
    <w:rsid w:val="001D3E7C"/>
    <w:rsid w:val="001D401B"/>
    <w:rsid w:val="001D4362"/>
    <w:rsid w:val="001D44CE"/>
    <w:rsid w:val="001D46EA"/>
    <w:rsid w:val="001D49BF"/>
    <w:rsid w:val="001D4A8F"/>
    <w:rsid w:val="001D4B4B"/>
    <w:rsid w:val="001D4C66"/>
    <w:rsid w:val="001D4E58"/>
    <w:rsid w:val="001D54E7"/>
    <w:rsid w:val="001D5B02"/>
    <w:rsid w:val="001D5C94"/>
    <w:rsid w:val="001D62E3"/>
    <w:rsid w:val="001D6391"/>
    <w:rsid w:val="001D642F"/>
    <w:rsid w:val="001D65B8"/>
    <w:rsid w:val="001D6917"/>
    <w:rsid w:val="001D6A2A"/>
    <w:rsid w:val="001D6BE3"/>
    <w:rsid w:val="001D6BE8"/>
    <w:rsid w:val="001D6C50"/>
    <w:rsid w:val="001D6C8C"/>
    <w:rsid w:val="001D6E2D"/>
    <w:rsid w:val="001D6F3E"/>
    <w:rsid w:val="001D6F5E"/>
    <w:rsid w:val="001D74FE"/>
    <w:rsid w:val="001D769A"/>
    <w:rsid w:val="001D7843"/>
    <w:rsid w:val="001E025F"/>
    <w:rsid w:val="001E0562"/>
    <w:rsid w:val="001E085D"/>
    <w:rsid w:val="001E0A7C"/>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9DD"/>
    <w:rsid w:val="001E6AF8"/>
    <w:rsid w:val="001E7276"/>
    <w:rsid w:val="001E7352"/>
    <w:rsid w:val="001E73FE"/>
    <w:rsid w:val="001E7A37"/>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5FD3"/>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83A"/>
    <w:rsid w:val="001F7855"/>
    <w:rsid w:val="001F7A50"/>
    <w:rsid w:val="001F7AA2"/>
    <w:rsid w:val="001F7C6D"/>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4F"/>
    <w:rsid w:val="00204A7F"/>
    <w:rsid w:val="00204B7C"/>
    <w:rsid w:val="00204DED"/>
    <w:rsid w:val="00204F25"/>
    <w:rsid w:val="00204F6C"/>
    <w:rsid w:val="0020540C"/>
    <w:rsid w:val="00205442"/>
    <w:rsid w:val="00205454"/>
    <w:rsid w:val="00205778"/>
    <w:rsid w:val="0020578D"/>
    <w:rsid w:val="002057E2"/>
    <w:rsid w:val="00206186"/>
    <w:rsid w:val="002061D4"/>
    <w:rsid w:val="00206428"/>
    <w:rsid w:val="0020655B"/>
    <w:rsid w:val="0020677C"/>
    <w:rsid w:val="002068C9"/>
    <w:rsid w:val="0020693B"/>
    <w:rsid w:val="00206A51"/>
    <w:rsid w:val="00206CB7"/>
    <w:rsid w:val="00207136"/>
    <w:rsid w:val="0020769D"/>
    <w:rsid w:val="00207701"/>
    <w:rsid w:val="002077D6"/>
    <w:rsid w:val="0020785C"/>
    <w:rsid w:val="00207C49"/>
    <w:rsid w:val="00210313"/>
    <w:rsid w:val="00210CD7"/>
    <w:rsid w:val="00210D10"/>
    <w:rsid w:val="00210DC8"/>
    <w:rsid w:val="0021103D"/>
    <w:rsid w:val="00211157"/>
    <w:rsid w:val="002112DA"/>
    <w:rsid w:val="002112E9"/>
    <w:rsid w:val="00211417"/>
    <w:rsid w:val="00211677"/>
    <w:rsid w:val="002117C7"/>
    <w:rsid w:val="00211B13"/>
    <w:rsid w:val="0021211A"/>
    <w:rsid w:val="00212651"/>
    <w:rsid w:val="0021268F"/>
    <w:rsid w:val="00212820"/>
    <w:rsid w:val="0021294F"/>
    <w:rsid w:val="00212A02"/>
    <w:rsid w:val="00212AB4"/>
    <w:rsid w:val="00212AE2"/>
    <w:rsid w:val="00212B22"/>
    <w:rsid w:val="00212B71"/>
    <w:rsid w:val="00212C47"/>
    <w:rsid w:val="002135BA"/>
    <w:rsid w:val="002138FA"/>
    <w:rsid w:val="00213AB1"/>
    <w:rsid w:val="00213E13"/>
    <w:rsid w:val="002140A6"/>
    <w:rsid w:val="002146A8"/>
    <w:rsid w:val="002147FF"/>
    <w:rsid w:val="0021486E"/>
    <w:rsid w:val="002149CE"/>
    <w:rsid w:val="00214C34"/>
    <w:rsid w:val="002151C8"/>
    <w:rsid w:val="002155E9"/>
    <w:rsid w:val="002157BD"/>
    <w:rsid w:val="00215921"/>
    <w:rsid w:val="002159D4"/>
    <w:rsid w:val="00215C16"/>
    <w:rsid w:val="00215DB5"/>
    <w:rsid w:val="00216096"/>
    <w:rsid w:val="00216131"/>
    <w:rsid w:val="002162C7"/>
    <w:rsid w:val="0021632A"/>
    <w:rsid w:val="00216800"/>
    <w:rsid w:val="0021696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837"/>
    <w:rsid w:val="00224EAD"/>
    <w:rsid w:val="00225551"/>
    <w:rsid w:val="00226317"/>
    <w:rsid w:val="00226344"/>
    <w:rsid w:val="00226526"/>
    <w:rsid w:val="002265ED"/>
    <w:rsid w:val="00226750"/>
    <w:rsid w:val="0022680E"/>
    <w:rsid w:val="00226856"/>
    <w:rsid w:val="00226865"/>
    <w:rsid w:val="0022699D"/>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9C7"/>
    <w:rsid w:val="00231E3A"/>
    <w:rsid w:val="00231EE2"/>
    <w:rsid w:val="0023222B"/>
    <w:rsid w:val="002322B8"/>
    <w:rsid w:val="0023236E"/>
    <w:rsid w:val="00232435"/>
    <w:rsid w:val="0023247D"/>
    <w:rsid w:val="00232543"/>
    <w:rsid w:val="00232735"/>
    <w:rsid w:val="002327C9"/>
    <w:rsid w:val="002327D8"/>
    <w:rsid w:val="0023318B"/>
    <w:rsid w:val="002331EF"/>
    <w:rsid w:val="002334B8"/>
    <w:rsid w:val="0023362D"/>
    <w:rsid w:val="0023394C"/>
    <w:rsid w:val="00233984"/>
    <w:rsid w:val="00233A37"/>
    <w:rsid w:val="00233A96"/>
    <w:rsid w:val="00233E2A"/>
    <w:rsid w:val="002341FB"/>
    <w:rsid w:val="002342DD"/>
    <w:rsid w:val="00234341"/>
    <w:rsid w:val="00234347"/>
    <w:rsid w:val="002344A0"/>
    <w:rsid w:val="00234B22"/>
    <w:rsid w:val="002352F4"/>
    <w:rsid w:val="002352FC"/>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1F8"/>
    <w:rsid w:val="002374CB"/>
    <w:rsid w:val="002374E9"/>
    <w:rsid w:val="00237C12"/>
    <w:rsid w:val="00240150"/>
    <w:rsid w:val="0024033C"/>
    <w:rsid w:val="00240555"/>
    <w:rsid w:val="0024067A"/>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BAB"/>
    <w:rsid w:val="00242D9C"/>
    <w:rsid w:val="0024319C"/>
    <w:rsid w:val="002435A0"/>
    <w:rsid w:val="002437BA"/>
    <w:rsid w:val="00243998"/>
    <w:rsid w:val="002439C5"/>
    <w:rsid w:val="00243E30"/>
    <w:rsid w:val="00243F28"/>
    <w:rsid w:val="0024411D"/>
    <w:rsid w:val="002442CD"/>
    <w:rsid w:val="002446D9"/>
    <w:rsid w:val="00244A81"/>
    <w:rsid w:val="00244B60"/>
    <w:rsid w:val="00244BA0"/>
    <w:rsid w:val="00244BC2"/>
    <w:rsid w:val="00244DD6"/>
    <w:rsid w:val="002454A0"/>
    <w:rsid w:val="002454BA"/>
    <w:rsid w:val="002457C9"/>
    <w:rsid w:val="00245912"/>
    <w:rsid w:val="00245D4D"/>
    <w:rsid w:val="00245F1A"/>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208"/>
    <w:rsid w:val="0025126E"/>
    <w:rsid w:val="00251476"/>
    <w:rsid w:val="0025177C"/>
    <w:rsid w:val="00251AEA"/>
    <w:rsid w:val="00251CD1"/>
    <w:rsid w:val="00251EA9"/>
    <w:rsid w:val="00252034"/>
    <w:rsid w:val="002521C5"/>
    <w:rsid w:val="002521CD"/>
    <w:rsid w:val="002521D9"/>
    <w:rsid w:val="0025221E"/>
    <w:rsid w:val="002522BE"/>
    <w:rsid w:val="0025230A"/>
    <w:rsid w:val="002525EA"/>
    <w:rsid w:val="0025276C"/>
    <w:rsid w:val="00252880"/>
    <w:rsid w:val="00252944"/>
    <w:rsid w:val="00252CFA"/>
    <w:rsid w:val="002530F9"/>
    <w:rsid w:val="0025337F"/>
    <w:rsid w:val="002534CB"/>
    <w:rsid w:val="002534E6"/>
    <w:rsid w:val="00253509"/>
    <w:rsid w:val="0025351C"/>
    <w:rsid w:val="00253A91"/>
    <w:rsid w:val="0025471F"/>
    <w:rsid w:val="00254C8C"/>
    <w:rsid w:val="00254C8E"/>
    <w:rsid w:val="00254CF6"/>
    <w:rsid w:val="00254ED8"/>
    <w:rsid w:val="002552A5"/>
    <w:rsid w:val="002552C6"/>
    <w:rsid w:val="002554B1"/>
    <w:rsid w:val="002554ED"/>
    <w:rsid w:val="00255899"/>
    <w:rsid w:val="00255A7F"/>
    <w:rsid w:val="00255EEF"/>
    <w:rsid w:val="002560C0"/>
    <w:rsid w:val="002561FD"/>
    <w:rsid w:val="0025622A"/>
    <w:rsid w:val="002562BB"/>
    <w:rsid w:val="00256A0C"/>
    <w:rsid w:val="00256B58"/>
    <w:rsid w:val="00257105"/>
    <w:rsid w:val="002572EA"/>
    <w:rsid w:val="002573BB"/>
    <w:rsid w:val="00257691"/>
    <w:rsid w:val="002577D8"/>
    <w:rsid w:val="0025794B"/>
    <w:rsid w:val="00257C26"/>
    <w:rsid w:val="002601D2"/>
    <w:rsid w:val="002602CA"/>
    <w:rsid w:val="0026062A"/>
    <w:rsid w:val="00260932"/>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29E6"/>
    <w:rsid w:val="00263019"/>
    <w:rsid w:val="002630F6"/>
    <w:rsid w:val="00263531"/>
    <w:rsid w:val="0026388D"/>
    <w:rsid w:val="00263950"/>
    <w:rsid w:val="00263A2E"/>
    <w:rsid w:val="00263C99"/>
    <w:rsid w:val="00263CC7"/>
    <w:rsid w:val="00263CEB"/>
    <w:rsid w:val="00263DD8"/>
    <w:rsid w:val="002645EA"/>
    <w:rsid w:val="002646A0"/>
    <w:rsid w:val="002648B0"/>
    <w:rsid w:val="00264A1A"/>
    <w:rsid w:val="00264A7A"/>
    <w:rsid w:val="0026544F"/>
    <w:rsid w:val="00265D61"/>
    <w:rsid w:val="00265D91"/>
    <w:rsid w:val="00265DD0"/>
    <w:rsid w:val="0026661C"/>
    <w:rsid w:val="00266675"/>
    <w:rsid w:val="002667B2"/>
    <w:rsid w:val="00266A08"/>
    <w:rsid w:val="00266E6B"/>
    <w:rsid w:val="00267191"/>
    <w:rsid w:val="002673F0"/>
    <w:rsid w:val="002674D0"/>
    <w:rsid w:val="00267592"/>
    <w:rsid w:val="00267730"/>
    <w:rsid w:val="00267A2C"/>
    <w:rsid w:val="00267C77"/>
    <w:rsid w:val="00267DBA"/>
    <w:rsid w:val="002701A0"/>
    <w:rsid w:val="0027082B"/>
    <w:rsid w:val="00270A0C"/>
    <w:rsid w:val="00270ABE"/>
    <w:rsid w:val="00270DD5"/>
    <w:rsid w:val="00270E2E"/>
    <w:rsid w:val="00270E93"/>
    <w:rsid w:val="00270EC8"/>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993"/>
    <w:rsid w:val="00273AA1"/>
    <w:rsid w:val="00273ABC"/>
    <w:rsid w:val="00273C79"/>
    <w:rsid w:val="00273DBA"/>
    <w:rsid w:val="00274054"/>
    <w:rsid w:val="00274641"/>
    <w:rsid w:val="002747B7"/>
    <w:rsid w:val="0027495B"/>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7CE"/>
    <w:rsid w:val="00277A9B"/>
    <w:rsid w:val="00277BE6"/>
    <w:rsid w:val="002802E9"/>
    <w:rsid w:val="002802F5"/>
    <w:rsid w:val="0028065F"/>
    <w:rsid w:val="00280683"/>
    <w:rsid w:val="00280862"/>
    <w:rsid w:val="00280B83"/>
    <w:rsid w:val="00280C3C"/>
    <w:rsid w:val="00280CA3"/>
    <w:rsid w:val="00280D8C"/>
    <w:rsid w:val="00280E6F"/>
    <w:rsid w:val="00281228"/>
    <w:rsid w:val="002815CD"/>
    <w:rsid w:val="00281633"/>
    <w:rsid w:val="00281D3B"/>
    <w:rsid w:val="00281E73"/>
    <w:rsid w:val="00281F30"/>
    <w:rsid w:val="00281FAD"/>
    <w:rsid w:val="00282049"/>
    <w:rsid w:val="002821C4"/>
    <w:rsid w:val="002823BE"/>
    <w:rsid w:val="00282534"/>
    <w:rsid w:val="00282907"/>
    <w:rsid w:val="00282A03"/>
    <w:rsid w:val="00283220"/>
    <w:rsid w:val="0028350E"/>
    <w:rsid w:val="0028350F"/>
    <w:rsid w:val="002835F2"/>
    <w:rsid w:val="0028364A"/>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440"/>
    <w:rsid w:val="00286626"/>
    <w:rsid w:val="00286779"/>
    <w:rsid w:val="00286823"/>
    <w:rsid w:val="0028695D"/>
    <w:rsid w:val="00286FA9"/>
    <w:rsid w:val="002871E0"/>
    <w:rsid w:val="00287506"/>
    <w:rsid w:val="002878C9"/>
    <w:rsid w:val="00287954"/>
    <w:rsid w:val="00287D0B"/>
    <w:rsid w:val="00287DDF"/>
    <w:rsid w:val="00287E7B"/>
    <w:rsid w:val="00290433"/>
    <w:rsid w:val="002907BC"/>
    <w:rsid w:val="00290995"/>
    <w:rsid w:val="00290D1B"/>
    <w:rsid w:val="00290D5F"/>
    <w:rsid w:val="00290E4D"/>
    <w:rsid w:val="00290F6C"/>
    <w:rsid w:val="00290FFD"/>
    <w:rsid w:val="002910FE"/>
    <w:rsid w:val="00291154"/>
    <w:rsid w:val="002911A8"/>
    <w:rsid w:val="002912DD"/>
    <w:rsid w:val="002912F0"/>
    <w:rsid w:val="002914C0"/>
    <w:rsid w:val="00291567"/>
    <w:rsid w:val="00291B89"/>
    <w:rsid w:val="00291C6F"/>
    <w:rsid w:val="00291C77"/>
    <w:rsid w:val="00291DE5"/>
    <w:rsid w:val="0029239F"/>
    <w:rsid w:val="00292575"/>
    <w:rsid w:val="002926D9"/>
    <w:rsid w:val="00292C9D"/>
    <w:rsid w:val="00292EB1"/>
    <w:rsid w:val="00292FF3"/>
    <w:rsid w:val="00293AB3"/>
    <w:rsid w:val="00293C81"/>
    <w:rsid w:val="00293D69"/>
    <w:rsid w:val="00293F4E"/>
    <w:rsid w:val="00293FB2"/>
    <w:rsid w:val="002948D8"/>
    <w:rsid w:val="002950F8"/>
    <w:rsid w:val="0029512A"/>
    <w:rsid w:val="0029517D"/>
    <w:rsid w:val="0029535D"/>
    <w:rsid w:val="00295453"/>
    <w:rsid w:val="00295560"/>
    <w:rsid w:val="00295684"/>
    <w:rsid w:val="00295C0C"/>
    <w:rsid w:val="00295E5B"/>
    <w:rsid w:val="00295F43"/>
    <w:rsid w:val="00296077"/>
    <w:rsid w:val="002960F3"/>
    <w:rsid w:val="00296561"/>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8EF"/>
    <w:rsid w:val="002A098D"/>
    <w:rsid w:val="002A0B96"/>
    <w:rsid w:val="002A0D5A"/>
    <w:rsid w:val="002A0D9F"/>
    <w:rsid w:val="002A0E29"/>
    <w:rsid w:val="002A0E33"/>
    <w:rsid w:val="002A0E43"/>
    <w:rsid w:val="002A1117"/>
    <w:rsid w:val="002A1681"/>
    <w:rsid w:val="002A16C0"/>
    <w:rsid w:val="002A185E"/>
    <w:rsid w:val="002A19F1"/>
    <w:rsid w:val="002A1CAD"/>
    <w:rsid w:val="002A2147"/>
    <w:rsid w:val="002A22A1"/>
    <w:rsid w:val="002A2461"/>
    <w:rsid w:val="002A2814"/>
    <w:rsid w:val="002A2EF2"/>
    <w:rsid w:val="002A2F70"/>
    <w:rsid w:val="002A3089"/>
    <w:rsid w:val="002A34C2"/>
    <w:rsid w:val="002A34E0"/>
    <w:rsid w:val="002A3533"/>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DD1"/>
    <w:rsid w:val="002A5F91"/>
    <w:rsid w:val="002A6114"/>
    <w:rsid w:val="002A61FF"/>
    <w:rsid w:val="002A6343"/>
    <w:rsid w:val="002A6423"/>
    <w:rsid w:val="002A65E3"/>
    <w:rsid w:val="002A696C"/>
    <w:rsid w:val="002A6B62"/>
    <w:rsid w:val="002A6CCF"/>
    <w:rsid w:val="002A6D2B"/>
    <w:rsid w:val="002A7065"/>
    <w:rsid w:val="002A7307"/>
    <w:rsid w:val="002A7387"/>
    <w:rsid w:val="002A73DD"/>
    <w:rsid w:val="002A79B0"/>
    <w:rsid w:val="002B0020"/>
    <w:rsid w:val="002B0238"/>
    <w:rsid w:val="002B0514"/>
    <w:rsid w:val="002B07FC"/>
    <w:rsid w:val="002B0A05"/>
    <w:rsid w:val="002B0D02"/>
    <w:rsid w:val="002B10F5"/>
    <w:rsid w:val="002B1400"/>
    <w:rsid w:val="002B1838"/>
    <w:rsid w:val="002B18D9"/>
    <w:rsid w:val="002B1B76"/>
    <w:rsid w:val="002B21EF"/>
    <w:rsid w:val="002B227D"/>
    <w:rsid w:val="002B22D7"/>
    <w:rsid w:val="002B258E"/>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665"/>
    <w:rsid w:val="002B7810"/>
    <w:rsid w:val="002B7957"/>
    <w:rsid w:val="002B7ADD"/>
    <w:rsid w:val="002B7D11"/>
    <w:rsid w:val="002C023B"/>
    <w:rsid w:val="002C061B"/>
    <w:rsid w:val="002C0761"/>
    <w:rsid w:val="002C09D3"/>
    <w:rsid w:val="002C0F70"/>
    <w:rsid w:val="002C10CF"/>
    <w:rsid w:val="002C10D6"/>
    <w:rsid w:val="002C1164"/>
    <w:rsid w:val="002C1254"/>
    <w:rsid w:val="002C1378"/>
    <w:rsid w:val="002C17D1"/>
    <w:rsid w:val="002C1CC5"/>
    <w:rsid w:val="002C1FF8"/>
    <w:rsid w:val="002C20BC"/>
    <w:rsid w:val="002C212E"/>
    <w:rsid w:val="002C22B6"/>
    <w:rsid w:val="002C22F8"/>
    <w:rsid w:val="002C247F"/>
    <w:rsid w:val="002C2568"/>
    <w:rsid w:val="002C2645"/>
    <w:rsid w:val="002C26BB"/>
    <w:rsid w:val="002C29C5"/>
    <w:rsid w:val="002C2B75"/>
    <w:rsid w:val="002C2D40"/>
    <w:rsid w:val="002C2DD2"/>
    <w:rsid w:val="002C2DE0"/>
    <w:rsid w:val="002C3040"/>
    <w:rsid w:val="002C362D"/>
    <w:rsid w:val="002C36BE"/>
    <w:rsid w:val="002C37E4"/>
    <w:rsid w:val="002C3935"/>
    <w:rsid w:val="002C3953"/>
    <w:rsid w:val="002C3DC8"/>
    <w:rsid w:val="002C3F8F"/>
    <w:rsid w:val="002C4088"/>
    <w:rsid w:val="002C4155"/>
    <w:rsid w:val="002C43D5"/>
    <w:rsid w:val="002C4476"/>
    <w:rsid w:val="002C46B4"/>
    <w:rsid w:val="002C578D"/>
    <w:rsid w:val="002C5BBA"/>
    <w:rsid w:val="002C5BF1"/>
    <w:rsid w:val="002C5D62"/>
    <w:rsid w:val="002C5F56"/>
    <w:rsid w:val="002C6299"/>
    <w:rsid w:val="002C62BC"/>
    <w:rsid w:val="002C62C3"/>
    <w:rsid w:val="002C6318"/>
    <w:rsid w:val="002C634B"/>
    <w:rsid w:val="002C6675"/>
    <w:rsid w:val="002C6A66"/>
    <w:rsid w:val="002C6AD9"/>
    <w:rsid w:val="002C6DB5"/>
    <w:rsid w:val="002C6E67"/>
    <w:rsid w:val="002C7199"/>
    <w:rsid w:val="002C75CD"/>
    <w:rsid w:val="002C7649"/>
    <w:rsid w:val="002C774A"/>
    <w:rsid w:val="002C7758"/>
    <w:rsid w:val="002C78B1"/>
    <w:rsid w:val="002D016F"/>
    <w:rsid w:val="002D01AA"/>
    <w:rsid w:val="002D0268"/>
    <w:rsid w:val="002D0280"/>
    <w:rsid w:val="002D04B5"/>
    <w:rsid w:val="002D06D6"/>
    <w:rsid w:val="002D078F"/>
    <w:rsid w:val="002D0806"/>
    <w:rsid w:val="002D0911"/>
    <w:rsid w:val="002D1240"/>
    <w:rsid w:val="002D15A9"/>
    <w:rsid w:val="002D16FF"/>
    <w:rsid w:val="002D17AB"/>
    <w:rsid w:val="002D1B8E"/>
    <w:rsid w:val="002D1E8B"/>
    <w:rsid w:val="002D2151"/>
    <w:rsid w:val="002D2279"/>
    <w:rsid w:val="002D24A8"/>
    <w:rsid w:val="002D24FC"/>
    <w:rsid w:val="002D2519"/>
    <w:rsid w:val="002D2D27"/>
    <w:rsid w:val="002D2F94"/>
    <w:rsid w:val="002D32E6"/>
    <w:rsid w:val="002D33AC"/>
    <w:rsid w:val="002D40B6"/>
    <w:rsid w:val="002D40C3"/>
    <w:rsid w:val="002D40FF"/>
    <w:rsid w:val="002D4144"/>
    <w:rsid w:val="002D4520"/>
    <w:rsid w:val="002D4769"/>
    <w:rsid w:val="002D4C07"/>
    <w:rsid w:val="002D4D31"/>
    <w:rsid w:val="002D4FA4"/>
    <w:rsid w:val="002D515B"/>
    <w:rsid w:val="002D5195"/>
    <w:rsid w:val="002D52AF"/>
    <w:rsid w:val="002D5377"/>
    <w:rsid w:val="002D53A0"/>
    <w:rsid w:val="002D547A"/>
    <w:rsid w:val="002D55E8"/>
    <w:rsid w:val="002D566D"/>
    <w:rsid w:val="002D56D2"/>
    <w:rsid w:val="002D5A3D"/>
    <w:rsid w:val="002D5E2A"/>
    <w:rsid w:val="002D6573"/>
    <w:rsid w:val="002D6762"/>
    <w:rsid w:val="002D6779"/>
    <w:rsid w:val="002D67F3"/>
    <w:rsid w:val="002D6856"/>
    <w:rsid w:val="002D6BB6"/>
    <w:rsid w:val="002D6C0D"/>
    <w:rsid w:val="002D6C64"/>
    <w:rsid w:val="002D6E73"/>
    <w:rsid w:val="002D7187"/>
    <w:rsid w:val="002D727A"/>
    <w:rsid w:val="002D72CC"/>
    <w:rsid w:val="002D7445"/>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8AB"/>
    <w:rsid w:val="002E4D1F"/>
    <w:rsid w:val="002E4E1F"/>
    <w:rsid w:val="002E4F58"/>
    <w:rsid w:val="002E508A"/>
    <w:rsid w:val="002E518B"/>
    <w:rsid w:val="002E53C9"/>
    <w:rsid w:val="002E56EC"/>
    <w:rsid w:val="002E5821"/>
    <w:rsid w:val="002E5874"/>
    <w:rsid w:val="002E5A80"/>
    <w:rsid w:val="002E5A91"/>
    <w:rsid w:val="002E5DDA"/>
    <w:rsid w:val="002E5DE9"/>
    <w:rsid w:val="002E5E49"/>
    <w:rsid w:val="002E5EB7"/>
    <w:rsid w:val="002E604C"/>
    <w:rsid w:val="002E631F"/>
    <w:rsid w:val="002E6B3E"/>
    <w:rsid w:val="002E6B7C"/>
    <w:rsid w:val="002E6DD4"/>
    <w:rsid w:val="002E6F39"/>
    <w:rsid w:val="002E72D5"/>
    <w:rsid w:val="002E73A4"/>
    <w:rsid w:val="002E7578"/>
    <w:rsid w:val="002E76E2"/>
    <w:rsid w:val="002E78FC"/>
    <w:rsid w:val="002E79C0"/>
    <w:rsid w:val="002E7E7E"/>
    <w:rsid w:val="002F0167"/>
    <w:rsid w:val="002F017B"/>
    <w:rsid w:val="002F01ED"/>
    <w:rsid w:val="002F052A"/>
    <w:rsid w:val="002F05B7"/>
    <w:rsid w:val="002F0939"/>
    <w:rsid w:val="002F0A8E"/>
    <w:rsid w:val="002F0CE0"/>
    <w:rsid w:val="002F0F47"/>
    <w:rsid w:val="002F189F"/>
    <w:rsid w:val="002F18CF"/>
    <w:rsid w:val="002F19A0"/>
    <w:rsid w:val="002F1A8A"/>
    <w:rsid w:val="002F1B03"/>
    <w:rsid w:val="002F1C32"/>
    <w:rsid w:val="002F1DC3"/>
    <w:rsid w:val="002F1F8B"/>
    <w:rsid w:val="002F214C"/>
    <w:rsid w:val="002F22CC"/>
    <w:rsid w:val="002F26EE"/>
    <w:rsid w:val="002F28F9"/>
    <w:rsid w:val="002F3228"/>
    <w:rsid w:val="002F32A2"/>
    <w:rsid w:val="002F3997"/>
    <w:rsid w:val="002F43D2"/>
    <w:rsid w:val="002F4476"/>
    <w:rsid w:val="002F4487"/>
    <w:rsid w:val="002F45E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D6C"/>
    <w:rsid w:val="002F5E47"/>
    <w:rsid w:val="002F5FA3"/>
    <w:rsid w:val="002F5FED"/>
    <w:rsid w:val="002F6278"/>
    <w:rsid w:val="002F63FD"/>
    <w:rsid w:val="002F67E6"/>
    <w:rsid w:val="002F6C28"/>
    <w:rsid w:val="002F6C82"/>
    <w:rsid w:val="002F6D80"/>
    <w:rsid w:val="002F70C2"/>
    <w:rsid w:val="002F7598"/>
    <w:rsid w:val="002F763E"/>
    <w:rsid w:val="002F776A"/>
    <w:rsid w:val="002F7808"/>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71"/>
    <w:rsid w:val="00302B35"/>
    <w:rsid w:val="00302F6B"/>
    <w:rsid w:val="00303392"/>
    <w:rsid w:val="00303638"/>
    <w:rsid w:val="0030363A"/>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5993"/>
    <w:rsid w:val="00306104"/>
    <w:rsid w:val="00306286"/>
    <w:rsid w:val="003062B1"/>
    <w:rsid w:val="00306347"/>
    <w:rsid w:val="0030636A"/>
    <w:rsid w:val="00306521"/>
    <w:rsid w:val="00306534"/>
    <w:rsid w:val="0030677B"/>
    <w:rsid w:val="0030680B"/>
    <w:rsid w:val="00306A87"/>
    <w:rsid w:val="00306BAC"/>
    <w:rsid w:val="00306C60"/>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1201"/>
    <w:rsid w:val="003113D3"/>
    <w:rsid w:val="0031142E"/>
    <w:rsid w:val="0031147F"/>
    <w:rsid w:val="00311A04"/>
    <w:rsid w:val="00311BC0"/>
    <w:rsid w:val="0031203F"/>
    <w:rsid w:val="003127B8"/>
    <w:rsid w:val="00312BF2"/>
    <w:rsid w:val="00312CC5"/>
    <w:rsid w:val="00312F87"/>
    <w:rsid w:val="003132C2"/>
    <w:rsid w:val="003134D9"/>
    <w:rsid w:val="00313851"/>
    <w:rsid w:val="00313D38"/>
    <w:rsid w:val="00313D63"/>
    <w:rsid w:val="00313F9D"/>
    <w:rsid w:val="00314056"/>
    <w:rsid w:val="0031456F"/>
    <w:rsid w:val="0031465E"/>
    <w:rsid w:val="00314688"/>
    <w:rsid w:val="003148E2"/>
    <w:rsid w:val="003150E8"/>
    <w:rsid w:val="00315119"/>
    <w:rsid w:val="00315357"/>
    <w:rsid w:val="00315388"/>
    <w:rsid w:val="003154CD"/>
    <w:rsid w:val="00315A31"/>
    <w:rsid w:val="00315AA3"/>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26A"/>
    <w:rsid w:val="00320683"/>
    <w:rsid w:val="0032080F"/>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949"/>
    <w:rsid w:val="00324F1C"/>
    <w:rsid w:val="003257CB"/>
    <w:rsid w:val="0032584B"/>
    <w:rsid w:val="00325938"/>
    <w:rsid w:val="00325E81"/>
    <w:rsid w:val="00325ECE"/>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437"/>
    <w:rsid w:val="00334D37"/>
    <w:rsid w:val="00335616"/>
    <w:rsid w:val="0033574D"/>
    <w:rsid w:val="003359D0"/>
    <w:rsid w:val="00335C80"/>
    <w:rsid w:val="00335D9C"/>
    <w:rsid w:val="00335E58"/>
    <w:rsid w:val="00335EC0"/>
    <w:rsid w:val="00335EFB"/>
    <w:rsid w:val="00335FD9"/>
    <w:rsid w:val="00336182"/>
    <w:rsid w:val="003361D6"/>
    <w:rsid w:val="003363FC"/>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A9E"/>
    <w:rsid w:val="00341129"/>
    <w:rsid w:val="003417BB"/>
    <w:rsid w:val="00341A68"/>
    <w:rsid w:val="00341F66"/>
    <w:rsid w:val="00342285"/>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B40"/>
    <w:rsid w:val="00347B5D"/>
    <w:rsid w:val="00347C6B"/>
    <w:rsid w:val="00347FBB"/>
    <w:rsid w:val="00350378"/>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940"/>
    <w:rsid w:val="00353A90"/>
    <w:rsid w:val="00353B31"/>
    <w:rsid w:val="003543CC"/>
    <w:rsid w:val="00354583"/>
    <w:rsid w:val="00354785"/>
    <w:rsid w:val="003549A6"/>
    <w:rsid w:val="003549D1"/>
    <w:rsid w:val="00354B65"/>
    <w:rsid w:val="0035509F"/>
    <w:rsid w:val="00355639"/>
    <w:rsid w:val="00355836"/>
    <w:rsid w:val="00355B01"/>
    <w:rsid w:val="00355BC7"/>
    <w:rsid w:val="00355D78"/>
    <w:rsid w:val="00355EDA"/>
    <w:rsid w:val="00355FDC"/>
    <w:rsid w:val="00356054"/>
    <w:rsid w:val="0035624D"/>
    <w:rsid w:val="003566F1"/>
    <w:rsid w:val="00356769"/>
    <w:rsid w:val="003567BD"/>
    <w:rsid w:val="003567C2"/>
    <w:rsid w:val="0035681F"/>
    <w:rsid w:val="003568D5"/>
    <w:rsid w:val="003568D8"/>
    <w:rsid w:val="00356ACB"/>
    <w:rsid w:val="00356B83"/>
    <w:rsid w:val="00356B93"/>
    <w:rsid w:val="00356CE6"/>
    <w:rsid w:val="00357131"/>
    <w:rsid w:val="003578A4"/>
    <w:rsid w:val="00357DCC"/>
    <w:rsid w:val="003600E6"/>
    <w:rsid w:val="0036018C"/>
    <w:rsid w:val="003604CA"/>
    <w:rsid w:val="00360649"/>
    <w:rsid w:val="003606BE"/>
    <w:rsid w:val="00360C39"/>
    <w:rsid w:val="00360CF2"/>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C08"/>
    <w:rsid w:val="00365DBE"/>
    <w:rsid w:val="0036634B"/>
    <w:rsid w:val="003669CC"/>
    <w:rsid w:val="00367304"/>
    <w:rsid w:val="003675B8"/>
    <w:rsid w:val="0036772A"/>
    <w:rsid w:val="003677D6"/>
    <w:rsid w:val="00367939"/>
    <w:rsid w:val="00367BA7"/>
    <w:rsid w:val="00367C06"/>
    <w:rsid w:val="00367E11"/>
    <w:rsid w:val="00367F93"/>
    <w:rsid w:val="00370009"/>
    <w:rsid w:val="0037005A"/>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469"/>
    <w:rsid w:val="003735F6"/>
    <w:rsid w:val="003738D1"/>
    <w:rsid w:val="0037397C"/>
    <w:rsid w:val="00373A9C"/>
    <w:rsid w:val="00373AC6"/>
    <w:rsid w:val="00373C40"/>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60EF"/>
    <w:rsid w:val="00376657"/>
    <w:rsid w:val="00376B9A"/>
    <w:rsid w:val="0037711F"/>
    <w:rsid w:val="003771A5"/>
    <w:rsid w:val="00377CDF"/>
    <w:rsid w:val="00377E3E"/>
    <w:rsid w:val="00380238"/>
    <w:rsid w:val="00380259"/>
    <w:rsid w:val="00380547"/>
    <w:rsid w:val="00380BC7"/>
    <w:rsid w:val="00380BDD"/>
    <w:rsid w:val="003811CA"/>
    <w:rsid w:val="003812BD"/>
    <w:rsid w:val="00381764"/>
    <w:rsid w:val="00381792"/>
    <w:rsid w:val="003817C3"/>
    <w:rsid w:val="0038189C"/>
    <w:rsid w:val="00381BE8"/>
    <w:rsid w:val="00381E75"/>
    <w:rsid w:val="00381E86"/>
    <w:rsid w:val="003822E7"/>
    <w:rsid w:val="003824C9"/>
    <w:rsid w:val="0038253F"/>
    <w:rsid w:val="003825E9"/>
    <w:rsid w:val="00382699"/>
    <w:rsid w:val="00382BF7"/>
    <w:rsid w:val="00382C8A"/>
    <w:rsid w:val="00382D7D"/>
    <w:rsid w:val="0038342A"/>
    <w:rsid w:val="003835FA"/>
    <w:rsid w:val="00383A0F"/>
    <w:rsid w:val="00383F1B"/>
    <w:rsid w:val="00384622"/>
    <w:rsid w:val="00384647"/>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9D"/>
    <w:rsid w:val="00387E23"/>
    <w:rsid w:val="003903C6"/>
    <w:rsid w:val="00390B21"/>
    <w:rsid w:val="00390C9F"/>
    <w:rsid w:val="0039113C"/>
    <w:rsid w:val="00391408"/>
    <w:rsid w:val="003919B8"/>
    <w:rsid w:val="00391CA9"/>
    <w:rsid w:val="00391D58"/>
    <w:rsid w:val="00391FB4"/>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13"/>
    <w:rsid w:val="0039647E"/>
    <w:rsid w:val="00396788"/>
    <w:rsid w:val="003967B5"/>
    <w:rsid w:val="00396877"/>
    <w:rsid w:val="00396C26"/>
    <w:rsid w:val="00396F73"/>
    <w:rsid w:val="003971D3"/>
    <w:rsid w:val="00397362"/>
    <w:rsid w:val="003975FA"/>
    <w:rsid w:val="003976CA"/>
    <w:rsid w:val="00397799"/>
    <w:rsid w:val="0039790C"/>
    <w:rsid w:val="0039798D"/>
    <w:rsid w:val="00397A79"/>
    <w:rsid w:val="00397FC7"/>
    <w:rsid w:val="003A0089"/>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75E"/>
    <w:rsid w:val="003A388D"/>
    <w:rsid w:val="003A38B7"/>
    <w:rsid w:val="003A3CAF"/>
    <w:rsid w:val="003A402D"/>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89"/>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218"/>
    <w:rsid w:val="003B02FC"/>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EAE"/>
    <w:rsid w:val="003B2F65"/>
    <w:rsid w:val="003B2F88"/>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5EB"/>
    <w:rsid w:val="003B693C"/>
    <w:rsid w:val="003B693F"/>
    <w:rsid w:val="003B6A91"/>
    <w:rsid w:val="003B6B08"/>
    <w:rsid w:val="003B6CEE"/>
    <w:rsid w:val="003B6D43"/>
    <w:rsid w:val="003B6D8C"/>
    <w:rsid w:val="003B6E69"/>
    <w:rsid w:val="003B753F"/>
    <w:rsid w:val="003B76AB"/>
    <w:rsid w:val="003B7952"/>
    <w:rsid w:val="003B796A"/>
    <w:rsid w:val="003B79A8"/>
    <w:rsid w:val="003C0903"/>
    <w:rsid w:val="003C0C68"/>
    <w:rsid w:val="003C0FE1"/>
    <w:rsid w:val="003C11C2"/>
    <w:rsid w:val="003C1337"/>
    <w:rsid w:val="003C16D7"/>
    <w:rsid w:val="003C1854"/>
    <w:rsid w:val="003C1865"/>
    <w:rsid w:val="003C1A6D"/>
    <w:rsid w:val="003C1DED"/>
    <w:rsid w:val="003C2560"/>
    <w:rsid w:val="003C2659"/>
    <w:rsid w:val="003C2A80"/>
    <w:rsid w:val="003C2B43"/>
    <w:rsid w:val="003C2C46"/>
    <w:rsid w:val="003C2D38"/>
    <w:rsid w:val="003C3267"/>
    <w:rsid w:val="003C39CD"/>
    <w:rsid w:val="003C3D71"/>
    <w:rsid w:val="003C3E24"/>
    <w:rsid w:val="003C3F11"/>
    <w:rsid w:val="003C452D"/>
    <w:rsid w:val="003C4904"/>
    <w:rsid w:val="003C494A"/>
    <w:rsid w:val="003C494C"/>
    <w:rsid w:val="003C4A74"/>
    <w:rsid w:val="003C4AF7"/>
    <w:rsid w:val="003C5004"/>
    <w:rsid w:val="003C5159"/>
    <w:rsid w:val="003C5336"/>
    <w:rsid w:val="003C570C"/>
    <w:rsid w:val="003C5AA0"/>
    <w:rsid w:val="003C5B51"/>
    <w:rsid w:val="003C5D65"/>
    <w:rsid w:val="003C6137"/>
    <w:rsid w:val="003C651A"/>
    <w:rsid w:val="003C69E7"/>
    <w:rsid w:val="003C6AE5"/>
    <w:rsid w:val="003C6B1B"/>
    <w:rsid w:val="003C75F6"/>
    <w:rsid w:val="003C7A15"/>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872"/>
    <w:rsid w:val="003D28DB"/>
    <w:rsid w:val="003D2926"/>
    <w:rsid w:val="003D29EE"/>
    <w:rsid w:val="003D2EAE"/>
    <w:rsid w:val="003D3672"/>
    <w:rsid w:val="003D3B21"/>
    <w:rsid w:val="003D3B4F"/>
    <w:rsid w:val="003D40AC"/>
    <w:rsid w:val="003D45F8"/>
    <w:rsid w:val="003D485D"/>
    <w:rsid w:val="003D49F0"/>
    <w:rsid w:val="003D4B6D"/>
    <w:rsid w:val="003D4C11"/>
    <w:rsid w:val="003D4C54"/>
    <w:rsid w:val="003D507C"/>
    <w:rsid w:val="003D5928"/>
    <w:rsid w:val="003D5B2D"/>
    <w:rsid w:val="003D5D71"/>
    <w:rsid w:val="003D5DBE"/>
    <w:rsid w:val="003D5EFE"/>
    <w:rsid w:val="003D5F91"/>
    <w:rsid w:val="003D6132"/>
    <w:rsid w:val="003D639F"/>
    <w:rsid w:val="003D6921"/>
    <w:rsid w:val="003D6C2C"/>
    <w:rsid w:val="003D6DB9"/>
    <w:rsid w:val="003D6E9F"/>
    <w:rsid w:val="003D702B"/>
    <w:rsid w:val="003D7197"/>
    <w:rsid w:val="003D76E6"/>
    <w:rsid w:val="003D7850"/>
    <w:rsid w:val="003D78D7"/>
    <w:rsid w:val="003D79FE"/>
    <w:rsid w:val="003D7B32"/>
    <w:rsid w:val="003E050F"/>
    <w:rsid w:val="003E05A1"/>
    <w:rsid w:val="003E0937"/>
    <w:rsid w:val="003E0A5E"/>
    <w:rsid w:val="003E0B9A"/>
    <w:rsid w:val="003E0DC9"/>
    <w:rsid w:val="003E0F07"/>
    <w:rsid w:val="003E11DF"/>
    <w:rsid w:val="003E138E"/>
    <w:rsid w:val="003E1398"/>
    <w:rsid w:val="003E151F"/>
    <w:rsid w:val="003E16A6"/>
    <w:rsid w:val="003E16E0"/>
    <w:rsid w:val="003E18D6"/>
    <w:rsid w:val="003E2461"/>
    <w:rsid w:val="003E2551"/>
    <w:rsid w:val="003E293D"/>
    <w:rsid w:val="003E295F"/>
    <w:rsid w:val="003E2A73"/>
    <w:rsid w:val="003E2C99"/>
    <w:rsid w:val="003E2DE5"/>
    <w:rsid w:val="003E2E7C"/>
    <w:rsid w:val="003E31BB"/>
    <w:rsid w:val="003E3322"/>
    <w:rsid w:val="003E334A"/>
    <w:rsid w:val="003E38FE"/>
    <w:rsid w:val="003E3B09"/>
    <w:rsid w:val="003E41CD"/>
    <w:rsid w:val="003E41E1"/>
    <w:rsid w:val="003E43AC"/>
    <w:rsid w:val="003E45BE"/>
    <w:rsid w:val="003E466A"/>
    <w:rsid w:val="003E4D66"/>
    <w:rsid w:val="003E5237"/>
    <w:rsid w:val="003E534C"/>
    <w:rsid w:val="003E5360"/>
    <w:rsid w:val="003E5948"/>
    <w:rsid w:val="003E5996"/>
    <w:rsid w:val="003E5A23"/>
    <w:rsid w:val="003E5D89"/>
    <w:rsid w:val="003E5FF7"/>
    <w:rsid w:val="003E608D"/>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540"/>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C3A"/>
    <w:rsid w:val="003F7D5D"/>
    <w:rsid w:val="003F7E7B"/>
    <w:rsid w:val="0040002E"/>
    <w:rsid w:val="00400078"/>
    <w:rsid w:val="004000AA"/>
    <w:rsid w:val="00400563"/>
    <w:rsid w:val="004005E9"/>
    <w:rsid w:val="004006E8"/>
    <w:rsid w:val="00400744"/>
    <w:rsid w:val="00400C31"/>
    <w:rsid w:val="00401910"/>
    <w:rsid w:val="00401B13"/>
    <w:rsid w:val="00401C35"/>
    <w:rsid w:val="00401D00"/>
    <w:rsid w:val="00401D80"/>
    <w:rsid w:val="00401FE2"/>
    <w:rsid w:val="004021B9"/>
    <w:rsid w:val="00402355"/>
    <w:rsid w:val="0040235A"/>
    <w:rsid w:val="004026B9"/>
    <w:rsid w:val="00402944"/>
    <w:rsid w:val="00402B1E"/>
    <w:rsid w:val="00402CC8"/>
    <w:rsid w:val="00402EF4"/>
    <w:rsid w:val="00402FF6"/>
    <w:rsid w:val="00403181"/>
    <w:rsid w:val="00403359"/>
    <w:rsid w:val="0040338E"/>
    <w:rsid w:val="004035CB"/>
    <w:rsid w:val="00403873"/>
    <w:rsid w:val="00403C44"/>
    <w:rsid w:val="00403F63"/>
    <w:rsid w:val="004048B4"/>
    <w:rsid w:val="00404D63"/>
    <w:rsid w:val="004052E4"/>
    <w:rsid w:val="0040591F"/>
    <w:rsid w:val="0040594C"/>
    <w:rsid w:val="00405B26"/>
    <w:rsid w:val="00405C3F"/>
    <w:rsid w:val="00405DF8"/>
    <w:rsid w:val="00405E18"/>
    <w:rsid w:val="00405E3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C5C"/>
    <w:rsid w:val="00411E9C"/>
    <w:rsid w:val="00411F66"/>
    <w:rsid w:val="0041235F"/>
    <w:rsid w:val="00412665"/>
    <w:rsid w:val="00412A5D"/>
    <w:rsid w:val="00412AE3"/>
    <w:rsid w:val="00412D61"/>
    <w:rsid w:val="00412FCE"/>
    <w:rsid w:val="00413041"/>
    <w:rsid w:val="00413096"/>
    <w:rsid w:val="004132A0"/>
    <w:rsid w:val="0041344F"/>
    <w:rsid w:val="004137A7"/>
    <w:rsid w:val="004138AE"/>
    <w:rsid w:val="00413CC0"/>
    <w:rsid w:val="00413DAD"/>
    <w:rsid w:val="00413E9E"/>
    <w:rsid w:val="00413EC0"/>
    <w:rsid w:val="00414217"/>
    <w:rsid w:val="004143CA"/>
    <w:rsid w:val="004143FC"/>
    <w:rsid w:val="0041445E"/>
    <w:rsid w:val="00414543"/>
    <w:rsid w:val="00414800"/>
    <w:rsid w:val="00414A5D"/>
    <w:rsid w:val="00414A8B"/>
    <w:rsid w:val="00414AC4"/>
    <w:rsid w:val="00414BCC"/>
    <w:rsid w:val="00414CFC"/>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75F"/>
    <w:rsid w:val="00417962"/>
    <w:rsid w:val="00417FBC"/>
    <w:rsid w:val="004202E0"/>
    <w:rsid w:val="00420684"/>
    <w:rsid w:val="00420831"/>
    <w:rsid w:val="004209B9"/>
    <w:rsid w:val="004209DB"/>
    <w:rsid w:val="00420F20"/>
    <w:rsid w:val="00421071"/>
    <w:rsid w:val="0042115A"/>
    <w:rsid w:val="00421345"/>
    <w:rsid w:val="004213CE"/>
    <w:rsid w:val="0042144F"/>
    <w:rsid w:val="004216D5"/>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1BC"/>
    <w:rsid w:val="004251EA"/>
    <w:rsid w:val="00425592"/>
    <w:rsid w:val="004256ED"/>
    <w:rsid w:val="0042588B"/>
    <w:rsid w:val="00425BCC"/>
    <w:rsid w:val="00425BDB"/>
    <w:rsid w:val="00425DD1"/>
    <w:rsid w:val="00425E4D"/>
    <w:rsid w:val="00426568"/>
    <w:rsid w:val="004265BC"/>
    <w:rsid w:val="00426BEB"/>
    <w:rsid w:val="00426D6C"/>
    <w:rsid w:val="00426DD1"/>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B79"/>
    <w:rsid w:val="00430C98"/>
    <w:rsid w:val="0043119B"/>
    <w:rsid w:val="0043127A"/>
    <w:rsid w:val="004318D8"/>
    <w:rsid w:val="00431CAB"/>
    <w:rsid w:val="00431D36"/>
    <w:rsid w:val="004320CE"/>
    <w:rsid w:val="004329AE"/>
    <w:rsid w:val="00432E74"/>
    <w:rsid w:val="00433186"/>
    <w:rsid w:val="00433407"/>
    <w:rsid w:val="0043352C"/>
    <w:rsid w:val="00433ACA"/>
    <w:rsid w:val="00433C2F"/>
    <w:rsid w:val="00433D56"/>
    <w:rsid w:val="00433E00"/>
    <w:rsid w:val="00433E31"/>
    <w:rsid w:val="00433F3E"/>
    <w:rsid w:val="0043476A"/>
    <w:rsid w:val="004348BC"/>
    <w:rsid w:val="004348BF"/>
    <w:rsid w:val="00434A0D"/>
    <w:rsid w:val="004350A2"/>
    <w:rsid w:val="00435105"/>
    <w:rsid w:val="004353E2"/>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EF0"/>
    <w:rsid w:val="00441FA0"/>
    <w:rsid w:val="00441FC0"/>
    <w:rsid w:val="004420B9"/>
    <w:rsid w:val="004420C8"/>
    <w:rsid w:val="0044234D"/>
    <w:rsid w:val="00442400"/>
    <w:rsid w:val="0044265D"/>
    <w:rsid w:val="004428D9"/>
    <w:rsid w:val="00442BB4"/>
    <w:rsid w:val="00442C2B"/>
    <w:rsid w:val="00442EB9"/>
    <w:rsid w:val="00443E8E"/>
    <w:rsid w:val="00444035"/>
    <w:rsid w:val="0044435E"/>
    <w:rsid w:val="00444530"/>
    <w:rsid w:val="00444904"/>
    <w:rsid w:val="00444C73"/>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DD7"/>
    <w:rsid w:val="00446E4C"/>
    <w:rsid w:val="00446FAD"/>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E8B"/>
    <w:rsid w:val="0045331B"/>
    <w:rsid w:val="004534EA"/>
    <w:rsid w:val="004535DB"/>
    <w:rsid w:val="004538A9"/>
    <w:rsid w:val="0045390E"/>
    <w:rsid w:val="00453933"/>
    <w:rsid w:val="00453AFE"/>
    <w:rsid w:val="00453C54"/>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08"/>
    <w:rsid w:val="004558B4"/>
    <w:rsid w:val="004559DB"/>
    <w:rsid w:val="00455B4C"/>
    <w:rsid w:val="00455E86"/>
    <w:rsid w:val="004566B2"/>
    <w:rsid w:val="00456C17"/>
    <w:rsid w:val="00456D0A"/>
    <w:rsid w:val="00456E53"/>
    <w:rsid w:val="00456EAE"/>
    <w:rsid w:val="00456F61"/>
    <w:rsid w:val="00456F6C"/>
    <w:rsid w:val="00457080"/>
    <w:rsid w:val="004575C1"/>
    <w:rsid w:val="00457700"/>
    <w:rsid w:val="004577F0"/>
    <w:rsid w:val="00457A4F"/>
    <w:rsid w:val="00457C8B"/>
    <w:rsid w:val="00457E0E"/>
    <w:rsid w:val="004600F9"/>
    <w:rsid w:val="00460189"/>
    <w:rsid w:val="004602B6"/>
    <w:rsid w:val="004602E9"/>
    <w:rsid w:val="0046050D"/>
    <w:rsid w:val="004605B0"/>
    <w:rsid w:val="004606EB"/>
    <w:rsid w:val="004608D3"/>
    <w:rsid w:val="00460CAD"/>
    <w:rsid w:val="004610A7"/>
    <w:rsid w:val="0046111D"/>
    <w:rsid w:val="004613CD"/>
    <w:rsid w:val="00461668"/>
    <w:rsid w:val="00461B73"/>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3B7"/>
    <w:rsid w:val="00464607"/>
    <w:rsid w:val="004646C3"/>
    <w:rsid w:val="00464749"/>
    <w:rsid w:val="00464ACE"/>
    <w:rsid w:val="00464C7A"/>
    <w:rsid w:val="00464D9C"/>
    <w:rsid w:val="00465137"/>
    <w:rsid w:val="00465665"/>
    <w:rsid w:val="00465AAD"/>
    <w:rsid w:val="00465CEE"/>
    <w:rsid w:val="00465E8A"/>
    <w:rsid w:val="004664D1"/>
    <w:rsid w:val="00466531"/>
    <w:rsid w:val="00466693"/>
    <w:rsid w:val="00466C97"/>
    <w:rsid w:val="00466D2A"/>
    <w:rsid w:val="00466ED0"/>
    <w:rsid w:val="00466F06"/>
    <w:rsid w:val="00466F46"/>
    <w:rsid w:val="0046728B"/>
    <w:rsid w:val="0046736F"/>
    <w:rsid w:val="004673BC"/>
    <w:rsid w:val="004679C6"/>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50EA"/>
    <w:rsid w:val="00475141"/>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D02"/>
    <w:rsid w:val="00476E13"/>
    <w:rsid w:val="004770DA"/>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2C8"/>
    <w:rsid w:val="0048473F"/>
    <w:rsid w:val="0048497D"/>
    <w:rsid w:val="00484B53"/>
    <w:rsid w:val="00484F97"/>
    <w:rsid w:val="0048542C"/>
    <w:rsid w:val="00485CEF"/>
    <w:rsid w:val="00485DE7"/>
    <w:rsid w:val="00485F31"/>
    <w:rsid w:val="004863E2"/>
    <w:rsid w:val="004866B4"/>
    <w:rsid w:val="0048670E"/>
    <w:rsid w:val="00486923"/>
    <w:rsid w:val="00486AA3"/>
    <w:rsid w:val="00486D48"/>
    <w:rsid w:val="00486E41"/>
    <w:rsid w:val="00486F42"/>
    <w:rsid w:val="00486FC1"/>
    <w:rsid w:val="0048704A"/>
    <w:rsid w:val="00487365"/>
    <w:rsid w:val="0048738F"/>
    <w:rsid w:val="00487678"/>
    <w:rsid w:val="00487F3E"/>
    <w:rsid w:val="004900BE"/>
    <w:rsid w:val="00490806"/>
    <w:rsid w:val="00490991"/>
    <w:rsid w:val="00490C33"/>
    <w:rsid w:val="00490E27"/>
    <w:rsid w:val="00490EC6"/>
    <w:rsid w:val="004910E2"/>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3C02"/>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76"/>
    <w:rsid w:val="00495FCD"/>
    <w:rsid w:val="0049612C"/>
    <w:rsid w:val="004961AE"/>
    <w:rsid w:val="00496313"/>
    <w:rsid w:val="00496575"/>
    <w:rsid w:val="00496634"/>
    <w:rsid w:val="00496671"/>
    <w:rsid w:val="0049692E"/>
    <w:rsid w:val="004969CE"/>
    <w:rsid w:val="004970D2"/>
    <w:rsid w:val="0049741A"/>
    <w:rsid w:val="0049759D"/>
    <w:rsid w:val="00497676"/>
    <w:rsid w:val="00497769"/>
    <w:rsid w:val="0049776D"/>
    <w:rsid w:val="004977BF"/>
    <w:rsid w:val="00497CE8"/>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4B"/>
    <w:rsid w:val="004A4C90"/>
    <w:rsid w:val="004A4E75"/>
    <w:rsid w:val="004A5104"/>
    <w:rsid w:val="004A514D"/>
    <w:rsid w:val="004A52C5"/>
    <w:rsid w:val="004A5363"/>
    <w:rsid w:val="004A5708"/>
    <w:rsid w:val="004A59AA"/>
    <w:rsid w:val="004A5B30"/>
    <w:rsid w:val="004A69DA"/>
    <w:rsid w:val="004A6CF4"/>
    <w:rsid w:val="004A6D19"/>
    <w:rsid w:val="004A7278"/>
    <w:rsid w:val="004A736A"/>
    <w:rsid w:val="004A746A"/>
    <w:rsid w:val="004A7671"/>
    <w:rsid w:val="004A7E8B"/>
    <w:rsid w:val="004B008A"/>
    <w:rsid w:val="004B01DE"/>
    <w:rsid w:val="004B0213"/>
    <w:rsid w:val="004B021D"/>
    <w:rsid w:val="004B0E1D"/>
    <w:rsid w:val="004B0E21"/>
    <w:rsid w:val="004B0E59"/>
    <w:rsid w:val="004B13FE"/>
    <w:rsid w:val="004B16B0"/>
    <w:rsid w:val="004B190F"/>
    <w:rsid w:val="004B1ABB"/>
    <w:rsid w:val="004B1E82"/>
    <w:rsid w:val="004B1F10"/>
    <w:rsid w:val="004B1FE6"/>
    <w:rsid w:val="004B1FF1"/>
    <w:rsid w:val="004B20E5"/>
    <w:rsid w:val="004B2409"/>
    <w:rsid w:val="004B296B"/>
    <w:rsid w:val="004B2A1D"/>
    <w:rsid w:val="004B2B04"/>
    <w:rsid w:val="004B2CE7"/>
    <w:rsid w:val="004B3124"/>
    <w:rsid w:val="004B31D0"/>
    <w:rsid w:val="004B3469"/>
    <w:rsid w:val="004B35E1"/>
    <w:rsid w:val="004B37ED"/>
    <w:rsid w:val="004B3D98"/>
    <w:rsid w:val="004B3F80"/>
    <w:rsid w:val="004B4069"/>
    <w:rsid w:val="004B4288"/>
    <w:rsid w:val="004B470A"/>
    <w:rsid w:val="004B486F"/>
    <w:rsid w:val="004B48B7"/>
    <w:rsid w:val="004B4BC2"/>
    <w:rsid w:val="004B4D09"/>
    <w:rsid w:val="004B4E4A"/>
    <w:rsid w:val="004B51D2"/>
    <w:rsid w:val="004B5495"/>
    <w:rsid w:val="004B5AB4"/>
    <w:rsid w:val="004B5D95"/>
    <w:rsid w:val="004B5E9D"/>
    <w:rsid w:val="004B6208"/>
    <w:rsid w:val="004B65CB"/>
    <w:rsid w:val="004B6A34"/>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2518"/>
    <w:rsid w:val="004C313D"/>
    <w:rsid w:val="004C3140"/>
    <w:rsid w:val="004C31F3"/>
    <w:rsid w:val="004C32EB"/>
    <w:rsid w:val="004C3382"/>
    <w:rsid w:val="004C36A6"/>
    <w:rsid w:val="004C3738"/>
    <w:rsid w:val="004C37BF"/>
    <w:rsid w:val="004C3A1C"/>
    <w:rsid w:val="004C3CB6"/>
    <w:rsid w:val="004C3EDC"/>
    <w:rsid w:val="004C40CC"/>
    <w:rsid w:val="004C40E2"/>
    <w:rsid w:val="004C470C"/>
    <w:rsid w:val="004C4841"/>
    <w:rsid w:val="004C4D88"/>
    <w:rsid w:val="004C4EA2"/>
    <w:rsid w:val="004C5040"/>
    <w:rsid w:val="004C509B"/>
    <w:rsid w:val="004C55A1"/>
    <w:rsid w:val="004C5A14"/>
    <w:rsid w:val="004C5AC7"/>
    <w:rsid w:val="004C6119"/>
    <w:rsid w:val="004C6243"/>
    <w:rsid w:val="004C64B8"/>
    <w:rsid w:val="004C6669"/>
    <w:rsid w:val="004C69F7"/>
    <w:rsid w:val="004C6A91"/>
    <w:rsid w:val="004C6B33"/>
    <w:rsid w:val="004C6CB1"/>
    <w:rsid w:val="004C6D16"/>
    <w:rsid w:val="004C6D93"/>
    <w:rsid w:val="004C713A"/>
    <w:rsid w:val="004C7416"/>
    <w:rsid w:val="004C76CF"/>
    <w:rsid w:val="004C7915"/>
    <w:rsid w:val="004C7F2E"/>
    <w:rsid w:val="004D04FC"/>
    <w:rsid w:val="004D09B3"/>
    <w:rsid w:val="004D0D4F"/>
    <w:rsid w:val="004D0EB9"/>
    <w:rsid w:val="004D108F"/>
    <w:rsid w:val="004D10F7"/>
    <w:rsid w:val="004D1110"/>
    <w:rsid w:val="004D14F8"/>
    <w:rsid w:val="004D1593"/>
    <w:rsid w:val="004D18B9"/>
    <w:rsid w:val="004D19CD"/>
    <w:rsid w:val="004D1A7C"/>
    <w:rsid w:val="004D1D7A"/>
    <w:rsid w:val="004D1DB0"/>
    <w:rsid w:val="004D23EA"/>
    <w:rsid w:val="004D23F8"/>
    <w:rsid w:val="004D282B"/>
    <w:rsid w:val="004D29D1"/>
    <w:rsid w:val="004D2A33"/>
    <w:rsid w:val="004D330A"/>
    <w:rsid w:val="004D3337"/>
    <w:rsid w:val="004D343E"/>
    <w:rsid w:val="004D3459"/>
    <w:rsid w:val="004D3569"/>
    <w:rsid w:val="004D365B"/>
    <w:rsid w:val="004D3730"/>
    <w:rsid w:val="004D37CC"/>
    <w:rsid w:val="004D3908"/>
    <w:rsid w:val="004D4077"/>
    <w:rsid w:val="004D40FB"/>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144"/>
    <w:rsid w:val="004E16FB"/>
    <w:rsid w:val="004E2306"/>
    <w:rsid w:val="004E232D"/>
    <w:rsid w:val="004E280A"/>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37"/>
    <w:rsid w:val="004E77DD"/>
    <w:rsid w:val="004E7A5B"/>
    <w:rsid w:val="004E7B7C"/>
    <w:rsid w:val="004E7CFE"/>
    <w:rsid w:val="004E7D07"/>
    <w:rsid w:val="004F01B7"/>
    <w:rsid w:val="004F01FA"/>
    <w:rsid w:val="004F0486"/>
    <w:rsid w:val="004F04BE"/>
    <w:rsid w:val="004F065E"/>
    <w:rsid w:val="004F0889"/>
    <w:rsid w:val="004F0B10"/>
    <w:rsid w:val="004F0EDE"/>
    <w:rsid w:val="004F0F00"/>
    <w:rsid w:val="004F0FE2"/>
    <w:rsid w:val="004F1023"/>
    <w:rsid w:val="004F1133"/>
    <w:rsid w:val="004F15D6"/>
    <w:rsid w:val="004F173E"/>
    <w:rsid w:val="004F1797"/>
    <w:rsid w:val="004F1A11"/>
    <w:rsid w:val="004F1BD0"/>
    <w:rsid w:val="004F1BEF"/>
    <w:rsid w:val="004F1E71"/>
    <w:rsid w:val="004F20C9"/>
    <w:rsid w:val="004F2280"/>
    <w:rsid w:val="004F22DE"/>
    <w:rsid w:val="004F24CA"/>
    <w:rsid w:val="004F259D"/>
    <w:rsid w:val="004F25F4"/>
    <w:rsid w:val="004F2E4B"/>
    <w:rsid w:val="004F2FF4"/>
    <w:rsid w:val="004F3085"/>
    <w:rsid w:val="004F3A41"/>
    <w:rsid w:val="004F3C7A"/>
    <w:rsid w:val="004F4372"/>
    <w:rsid w:val="004F45ED"/>
    <w:rsid w:val="004F4A55"/>
    <w:rsid w:val="004F4B13"/>
    <w:rsid w:val="004F4CDE"/>
    <w:rsid w:val="004F4CFD"/>
    <w:rsid w:val="004F4E97"/>
    <w:rsid w:val="004F4F9A"/>
    <w:rsid w:val="004F5083"/>
    <w:rsid w:val="004F5111"/>
    <w:rsid w:val="004F592B"/>
    <w:rsid w:val="004F5B56"/>
    <w:rsid w:val="004F6099"/>
    <w:rsid w:val="004F61FE"/>
    <w:rsid w:val="004F6326"/>
    <w:rsid w:val="004F63A5"/>
    <w:rsid w:val="004F65A9"/>
    <w:rsid w:val="004F6759"/>
    <w:rsid w:val="004F6968"/>
    <w:rsid w:val="004F6AEC"/>
    <w:rsid w:val="004F6BF0"/>
    <w:rsid w:val="004F6D3B"/>
    <w:rsid w:val="004F6E32"/>
    <w:rsid w:val="004F7427"/>
    <w:rsid w:val="004F753A"/>
    <w:rsid w:val="004F7592"/>
    <w:rsid w:val="004F7E7B"/>
    <w:rsid w:val="004F7E8E"/>
    <w:rsid w:val="004F7F5C"/>
    <w:rsid w:val="005001F0"/>
    <w:rsid w:val="005005F2"/>
    <w:rsid w:val="00500624"/>
    <w:rsid w:val="00500837"/>
    <w:rsid w:val="00500DE5"/>
    <w:rsid w:val="00501C07"/>
    <w:rsid w:val="00501D37"/>
    <w:rsid w:val="0050205A"/>
    <w:rsid w:val="00502197"/>
    <w:rsid w:val="00502294"/>
    <w:rsid w:val="0050234D"/>
    <w:rsid w:val="00502801"/>
    <w:rsid w:val="005028A1"/>
    <w:rsid w:val="0050293C"/>
    <w:rsid w:val="00502B94"/>
    <w:rsid w:val="005030D4"/>
    <w:rsid w:val="005032DC"/>
    <w:rsid w:val="00503327"/>
    <w:rsid w:val="00503A09"/>
    <w:rsid w:val="00503AA9"/>
    <w:rsid w:val="00503AE2"/>
    <w:rsid w:val="00503D93"/>
    <w:rsid w:val="00503E22"/>
    <w:rsid w:val="00503E7F"/>
    <w:rsid w:val="005040E5"/>
    <w:rsid w:val="005046E6"/>
    <w:rsid w:val="00504900"/>
    <w:rsid w:val="00504DFE"/>
    <w:rsid w:val="00504E53"/>
    <w:rsid w:val="00504EF9"/>
    <w:rsid w:val="00504FCF"/>
    <w:rsid w:val="00505155"/>
    <w:rsid w:val="0050530E"/>
    <w:rsid w:val="0050550B"/>
    <w:rsid w:val="0050574C"/>
    <w:rsid w:val="00505941"/>
    <w:rsid w:val="005059BC"/>
    <w:rsid w:val="005059DF"/>
    <w:rsid w:val="00505D75"/>
    <w:rsid w:val="005063B9"/>
    <w:rsid w:val="00506615"/>
    <w:rsid w:val="005067E9"/>
    <w:rsid w:val="00506B55"/>
    <w:rsid w:val="00506B83"/>
    <w:rsid w:val="00506E2D"/>
    <w:rsid w:val="00506F50"/>
    <w:rsid w:val="00506F90"/>
    <w:rsid w:val="0050717C"/>
    <w:rsid w:val="00507252"/>
    <w:rsid w:val="0050732B"/>
    <w:rsid w:val="005076E8"/>
    <w:rsid w:val="0050784F"/>
    <w:rsid w:val="0050786A"/>
    <w:rsid w:val="005079D8"/>
    <w:rsid w:val="00507BF4"/>
    <w:rsid w:val="00507C66"/>
    <w:rsid w:val="0051003E"/>
    <w:rsid w:val="00510040"/>
    <w:rsid w:val="0051016A"/>
    <w:rsid w:val="005101F5"/>
    <w:rsid w:val="005102F9"/>
    <w:rsid w:val="005106E9"/>
    <w:rsid w:val="0051097F"/>
    <w:rsid w:val="00510B40"/>
    <w:rsid w:val="00510BF8"/>
    <w:rsid w:val="00510FB4"/>
    <w:rsid w:val="00511013"/>
    <w:rsid w:val="00511417"/>
    <w:rsid w:val="005114EB"/>
    <w:rsid w:val="00511719"/>
    <w:rsid w:val="00511D7A"/>
    <w:rsid w:val="00511DAB"/>
    <w:rsid w:val="00512004"/>
    <w:rsid w:val="0051237A"/>
    <w:rsid w:val="00512471"/>
    <w:rsid w:val="00512580"/>
    <w:rsid w:val="00512729"/>
    <w:rsid w:val="00512A4D"/>
    <w:rsid w:val="00512E5B"/>
    <w:rsid w:val="00512E9C"/>
    <w:rsid w:val="00512EAA"/>
    <w:rsid w:val="00512FA6"/>
    <w:rsid w:val="005133F4"/>
    <w:rsid w:val="0051354D"/>
    <w:rsid w:val="005135F6"/>
    <w:rsid w:val="0051398C"/>
    <w:rsid w:val="00513B65"/>
    <w:rsid w:val="00513C97"/>
    <w:rsid w:val="005149B1"/>
    <w:rsid w:val="005149CF"/>
    <w:rsid w:val="00514AA4"/>
    <w:rsid w:val="00514F98"/>
    <w:rsid w:val="00514FFC"/>
    <w:rsid w:val="0051577A"/>
    <w:rsid w:val="00515849"/>
    <w:rsid w:val="00515AE4"/>
    <w:rsid w:val="005160CF"/>
    <w:rsid w:val="00516230"/>
    <w:rsid w:val="0051634C"/>
    <w:rsid w:val="0051645C"/>
    <w:rsid w:val="005164DB"/>
    <w:rsid w:val="005167DC"/>
    <w:rsid w:val="00516A83"/>
    <w:rsid w:val="00516EC5"/>
    <w:rsid w:val="00516EDE"/>
    <w:rsid w:val="00517090"/>
    <w:rsid w:val="005170E5"/>
    <w:rsid w:val="00517243"/>
    <w:rsid w:val="0051739E"/>
    <w:rsid w:val="0051749D"/>
    <w:rsid w:val="00517627"/>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C8"/>
    <w:rsid w:val="005210F1"/>
    <w:rsid w:val="005211D6"/>
    <w:rsid w:val="00521341"/>
    <w:rsid w:val="00521650"/>
    <w:rsid w:val="005218CE"/>
    <w:rsid w:val="00521C9A"/>
    <w:rsid w:val="00521EB0"/>
    <w:rsid w:val="005220D2"/>
    <w:rsid w:val="005223F0"/>
    <w:rsid w:val="00522400"/>
    <w:rsid w:val="00522410"/>
    <w:rsid w:val="0052282E"/>
    <w:rsid w:val="00522BDC"/>
    <w:rsid w:val="00522F70"/>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AFC"/>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6F75"/>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EFE"/>
    <w:rsid w:val="00532F30"/>
    <w:rsid w:val="00532FA9"/>
    <w:rsid w:val="005331D6"/>
    <w:rsid w:val="005337A7"/>
    <w:rsid w:val="00533C6B"/>
    <w:rsid w:val="00534087"/>
    <w:rsid w:val="005340F3"/>
    <w:rsid w:val="005341EA"/>
    <w:rsid w:val="005342F5"/>
    <w:rsid w:val="00534455"/>
    <w:rsid w:val="0053452B"/>
    <w:rsid w:val="00534A4B"/>
    <w:rsid w:val="00534F90"/>
    <w:rsid w:val="0053546D"/>
    <w:rsid w:val="00535489"/>
    <w:rsid w:val="005355CB"/>
    <w:rsid w:val="005356F5"/>
    <w:rsid w:val="00535AC2"/>
    <w:rsid w:val="00535D84"/>
    <w:rsid w:val="005368A8"/>
    <w:rsid w:val="00536935"/>
    <w:rsid w:val="00536AC8"/>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3D3B"/>
    <w:rsid w:val="005442E2"/>
    <w:rsid w:val="00544A53"/>
    <w:rsid w:val="00544C96"/>
    <w:rsid w:val="00544D91"/>
    <w:rsid w:val="00544E21"/>
    <w:rsid w:val="00544F2D"/>
    <w:rsid w:val="0054531C"/>
    <w:rsid w:val="005457BF"/>
    <w:rsid w:val="00545ACB"/>
    <w:rsid w:val="00545EC5"/>
    <w:rsid w:val="00546275"/>
    <w:rsid w:val="00546316"/>
    <w:rsid w:val="00546389"/>
    <w:rsid w:val="00546646"/>
    <w:rsid w:val="005467DF"/>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358"/>
    <w:rsid w:val="00551669"/>
    <w:rsid w:val="00551B76"/>
    <w:rsid w:val="00551C50"/>
    <w:rsid w:val="0055243A"/>
    <w:rsid w:val="005524EB"/>
    <w:rsid w:val="005525BC"/>
    <w:rsid w:val="005526DB"/>
    <w:rsid w:val="005529C2"/>
    <w:rsid w:val="00552A8C"/>
    <w:rsid w:val="00552D8C"/>
    <w:rsid w:val="00552D98"/>
    <w:rsid w:val="00552E43"/>
    <w:rsid w:val="00552ED1"/>
    <w:rsid w:val="0055370E"/>
    <w:rsid w:val="005539A0"/>
    <w:rsid w:val="00553B8A"/>
    <w:rsid w:val="00554103"/>
    <w:rsid w:val="0055477E"/>
    <w:rsid w:val="00554922"/>
    <w:rsid w:val="00554C08"/>
    <w:rsid w:val="00554DF7"/>
    <w:rsid w:val="005554F3"/>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B72"/>
    <w:rsid w:val="00557D39"/>
    <w:rsid w:val="00557E95"/>
    <w:rsid w:val="005601AC"/>
    <w:rsid w:val="005601E3"/>
    <w:rsid w:val="0056088B"/>
    <w:rsid w:val="00560BD8"/>
    <w:rsid w:val="00560C85"/>
    <w:rsid w:val="00560F3C"/>
    <w:rsid w:val="0056110C"/>
    <w:rsid w:val="005611BD"/>
    <w:rsid w:val="0056138E"/>
    <w:rsid w:val="005616A9"/>
    <w:rsid w:val="0056180E"/>
    <w:rsid w:val="00561A55"/>
    <w:rsid w:val="00561EE3"/>
    <w:rsid w:val="005620CB"/>
    <w:rsid w:val="0056254F"/>
    <w:rsid w:val="0056284D"/>
    <w:rsid w:val="00562F1D"/>
    <w:rsid w:val="00563386"/>
    <w:rsid w:val="005633AF"/>
    <w:rsid w:val="00563455"/>
    <w:rsid w:val="0056353C"/>
    <w:rsid w:val="005639FA"/>
    <w:rsid w:val="00563F63"/>
    <w:rsid w:val="005640DE"/>
    <w:rsid w:val="00564180"/>
    <w:rsid w:val="005643F9"/>
    <w:rsid w:val="00564727"/>
    <w:rsid w:val="0056487E"/>
    <w:rsid w:val="00564A33"/>
    <w:rsid w:val="00564D10"/>
    <w:rsid w:val="00565110"/>
    <w:rsid w:val="00565573"/>
    <w:rsid w:val="00565655"/>
    <w:rsid w:val="00565889"/>
    <w:rsid w:val="0056607A"/>
    <w:rsid w:val="00566422"/>
    <w:rsid w:val="00566924"/>
    <w:rsid w:val="00566B66"/>
    <w:rsid w:val="00566D1B"/>
    <w:rsid w:val="00566D6D"/>
    <w:rsid w:val="00566E82"/>
    <w:rsid w:val="00567BA3"/>
    <w:rsid w:val="00567E9B"/>
    <w:rsid w:val="0057035F"/>
    <w:rsid w:val="0057049D"/>
    <w:rsid w:val="005704F4"/>
    <w:rsid w:val="005708A6"/>
    <w:rsid w:val="00570CF7"/>
    <w:rsid w:val="005710C1"/>
    <w:rsid w:val="005712F8"/>
    <w:rsid w:val="005716A8"/>
    <w:rsid w:val="00571885"/>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8AA"/>
    <w:rsid w:val="00575CFD"/>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0ECA"/>
    <w:rsid w:val="0058156A"/>
    <w:rsid w:val="0058189A"/>
    <w:rsid w:val="00581ACD"/>
    <w:rsid w:val="00581CC1"/>
    <w:rsid w:val="00581E0B"/>
    <w:rsid w:val="00581E4A"/>
    <w:rsid w:val="00582002"/>
    <w:rsid w:val="005820F0"/>
    <w:rsid w:val="00582466"/>
    <w:rsid w:val="00582531"/>
    <w:rsid w:val="005825C8"/>
    <w:rsid w:val="0058269D"/>
    <w:rsid w:val="005826C0"/>
    <w:rsid w:val="005826F3"/>
    <w:rsid w:val="00582FC5"/>
    <w:rsid w:val="0058352C"/>
    <w:rsid w:val="0058372E"/>
    <w:rsid w:val="005838BE"/>
    <w:rsid w:val="00583C58"/>
    <w:rsid w:val="00583FFF"/>
    <w:rsid w:val="00584050"/>
    <w:rsid w:val="00584472"/>
    <w:rsid w:val="0058448F"/>
    <w:rsid w:val="0058456B"/>
    <w:rsid w:val="00584CF3"/>
    <w:rsid w:val="0058501F"/>
    <w:rsid w:val="00585525"/>
    <w:rsid w:val="00585538"/>
    <w:rsid w:val="0058570E"/>
    <w:rsid w:val="00585AA0"/>
    <w:rsid w:val="00585BC3"/>
    <w:rsid w:val="00585FBC"/>
    <w:rsid w:val="005860CF"/>
    <w:rsid w:val="005861E2"/>
    <w:rsid w:val="0058641B"/>
    <w:rsid w:val="00586D72"/>
    <w:rsid w:val="00587073"/>
    <w:rsid w:val="0058748B"/>
    <w:rsid w:val="005877AD"/>
    <w:rsid w:val="00587C67"/>
    <w:rsid w:val="00587C9E"/>
    <w:rsid w:val="00587CF2"/>
    <w:rsid w:val="00587E1C"/>
    <w:rsid w:val="00587FD7"/>
    <w:rsid w:val="005903AB"/>
    <w:rsid w:val="00590450"/>
    <w:rsid w:val="00590B51"/>
    <w:rsid w:val="00590E36"/>
    <w:rsid w:val="00590F71"/>
    <w:rsid w:val="00591193"/>
    <w:rsid w:val="00591307"/>
    <w:rsid w:val="005914EA"/>
    <w:rsid w:val="00591777"/>
    <w:rsid w:val="00591CC0"/>
    <w:rsid w:val="00591F68"/>
    <w:rsid w:val="005922DD"/>
    <w:rsid w:val="00592468"/>
    <w:rsid w:val="00592518"/>
    <w:rsid w:val="00592632"/>
    <w:rsid w:val="00592689"/>
    <w:rsid w:val="005926F4"/>
    <w:rsid w:val="00592885"/>
    <w:rsid w:val="00592CDB"/>
    <w:rsid w:val="00592F5E"/>
    <w:rsid w:val="00592F8E"/>
    <w:rsid w:val="00593270"/>
    <w:rsid w:val="005933B5"/>
    <w:rsid w:val="00593540"/>
    <w:rsid w:val="00593654"/>
    <w:rsid w:val="00593A14"/>
    <w:rsid w:val="00593DCE"/>
    <w:rsid w:val="00593F47"/>
    <w:rsid w:val="00594107"/>
    <w:rsid w:val="005941B2"/>
    <w:rsid w:val="005942BD"/>
    <w:rsid w:val="00594A39"/>
    <w:rsid w:val="00595192"/>
    <w:rsid w:val="00595931"/>
    <w:rsid w:val="005959B4"/>
    <w:rsid w:val="005959D5"/>
    <w:rsid w:val="00595A08"/>
    <w:rsid w:val="00595BF3"/>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3FE2"/>
    <w:rsid w:val="005A4196"/>
    <w:rsid w:val="005A452B"/>
    <w:rsid w:val="005A4749"/>
    <w:rsid w:val="005A4980"/>
    <w:rsid w:val="005A524B"/>
    <w:rsid w:val="005A5322"/>
    <w:rsid w:val="005A5646"/>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F14"/>
    <w:rsid w:val="005B0015"/>
    <w:rsid w:val="005B0025"/>
    <w:rsid w:val="005B00E7"/>
    <w:rsid w:val="005B0151"/>
    <w:rsid w:val="005B0251"/>
    <w:rsid w:val="005B0534"/>
    <w:rsid w:val="005B0739"/>
    <w:rsid w:val="005B0AC0"/>
    <w:rsid w:val="005B0B1C"/>
    <w:rsid w:val="005B0F8A"/>
    <w:rsid w:val="005B0FD4"/>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599"/>
    <w:rsid w:val="005B4891"/>
    <w:rsid w:val="005B4A1C"/>
    <w:rsid w:val="005B4B74"/>
    <w:rsid w:val="005B5225"/>
    <w:rsid w:val="005B563B"/>
    <w:rsid w:val="005B5CDA"/>
    <w:rsid w:val="005B5E0C"/>
    <w:rsid w:val="005B63DD"/>
    <w:rsid w:val="005B64CC"/>
    <w:rsid w:val="005B654D"/>
    <w:rsid w:val="005B66AB"/>
    <w:rsid w:val="005B6958"/>
    <w:rsid w:val="005B6A34"/>
    <w:rsid w:val="005B6BC6"/>
    <w:rsid w:val="005B6BFA"/>
    <w:rsid w:val="005B6C5A"/>
    <w:rsid w:val="005B77F0"/>
    <w:rsid w:val="005B787B"/>
    <w:rsid w:val="005B7A0B"/>
    <w:rsid w:val="005B7BE1"/>
    <w:rsid w:val="005B7BFD"/>
    <w:rsid w:val="005B7EC5"/>
    <w:rsid w:val="005C0036"/>
    <w:rsid w:val="005C10C3"/>
    <w:rsid w:val="005C14E3"/>
    <w:rsid w:val="005C16DB"/>
    <w:rsid w:val="005C16F0"/>
    <w:rsid w:val="005C176B"/>
    <w:rsid w:val="005C1839"/>
    <w:rsid w:val="005C18FF"/>
    <w:rsid w:val="005C1A6B"/>
    <w:rsid w:val="005C1F21"/>
    <w:rsid w:val="005C259C"/>
    <w:rsid w:val="005C25BF"/>
    <w:rsid w:val="005C2D19"/>
    <w:rsid w:val="005C3139"/>
    <w:rsid w:val="005C3147"/>
    <w:rsid w:val="005C314B"/>
    <w:rsid w:val="005C35F6"/>
    <w:rsid w:val="005C3650"/>
    <w:rsid w:val="005C382E"/>
    <w:rsid w:val="005C3834"/>
    <w:rsid w:val="005C39DF"/>
    <w:rsid w:val="005C3B25"/>
    <w:rsid w:val="005C3C6D"/>
    <w:rsid w:val="005C3FAE"/>
    <w:rsid w:val="005C41EA"/>
    <w:rsid w:val="005C44C7"/>
    <w:rsid w:val="005C4D52"/>
    <w:rsid w:val="005C4E03"/>
    <w:rsid w:val="005C4E74"/>
    <w:rsid w:val="005C52F5"/>
    <w:rsid w:val="005C54FF"/>
    <w:rsid w:val="005C5858"/>
    <w:rsid w:val="005C5879"/>
    <w:rsid w:val="005C5895"/>
    <w:rsid w:val="005C5ACE"/>
    <w:rsid w:val="005C5DB9"/>
    <w:rsid w:val="005C5E5D"/>
    <w:rsid w:val="005C5FB8"/>
    <w:rsid w:val="005C63B6"/>
    <w:rsid w:val="005C6539"/>
    <w:rsid w:val="005C65DD"/>
    <w:rsid w:val="005C6715"/>
    <w:rsid w:val="005C6851"/>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4C6B"/>
    <w:rsid w:val="005D50F4"/>
    <w:rsid w:val="005D55CA"/>
    <w:rsid w:val="005D588C"/>
    <w:rsid w:val="005D5890"/>
    <w:rsid w:val="005D5A5E"/>
    <w:rsid w:val="005D5EEC"/>
    <w:rsid w:val="005D64D0"/>
    <w:rsid w:val="005D65C0"/>
    <w:rsid w:val="005D689B"/>
    <w:rsid w:val="005D68CB"/>
    <w:rsid w:val="005D6C41"/>
    <w:rsid w:val="005D6D0D"/>
    <w:rsid w:val="005D6DBE"/>
    <w:rsid w:val="005D7069"/>
    <w:rsid w:val="005D771B"/>
    <w:rsid w:val="005D772C"/>
    <w:rsid w:val="005D7A09"/>
    <w:rsid w:val="005D7D95"/>
    <w:rsid w:val="005E0027"/>
    <w:rsid w:val="005E0198"/>
    <w:rsid w:val="005E0331"/>
    <w:rsid w:val="005E0554"/>
    <w:rsid w:val="005E0719"/>
    <w:rsid w:val="005E0F5D"/>
    <w:rsid w:val="005E146D"/>
    <w:rsid w:val="005E195A"/>
    <w:rsid w:val="005E19B1"/>
    <w:rsid w:val="005E1C57"/>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5CE"/>
    <w:rsid w:val="005E485B"/>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04B"/>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36"/>
    <w:rsid w:val="005F0F5F"/>
    <w:rsid w:val="005F101E"/>
    <w:rsid w:val="005F10BE"/>
    <w:rsid w:val="005F11CE"/>
    <w:rsid w:val="005F1212"/>
    <w:rsid w:val="005F19C4"/>
    <w:rsid w:val="005F1A95"/>
    <w:rsid w:val="005F1AA9"/>
    <w:rsid w:val="005F1ACD"/>
    <w:rsid w:val="005F1D43"/>
    <w:rsid w:val="005F1EC5"/>
    <w:rsid w:val="005F1FAF"/>
    <w:rsid w:val="005F220F"/>
    <w:rsid w:val="005F24C3"/>
    <w:rsid w:val="005F24E0"/>
    <w:rsid w:val="005F29DA"/>
    <w:rsid w:val="005F2D82"/>
    <w:rsid w:val="005F2DB2"/>
    <w:rsid w:val="005F2F80"/>
    <w:rsid w:val="005F305C"/>
    <w:rsid w:val="005F3172"/>
    <w:rsid w:val="005F319B"/>
    <w:rsid w:val="005F3358"/>
    <w:rsid w:val="005F33FB"/>
    <w:rsid w:val="005F3553"/>
    <w:rsid w:val="005F3E0A"/>
    <w:rsid w:val="005F3F26"/>
    <w:rsid w:val="005F4159"/>
    <w:rsid w:val="005F4294"/>
    <w:rsid w:val="005F4664"/>
    <w:rsid w:val="005F4C48"/>
    <w:rsid w:val="005F4CD3"/>
    <w:rsid w:val="005F4CDA"/>
    <w:rsid w:val="005F5147"/>
    <w:rsid w:val="005F53C3"/>
    <w:rsid w:val="005F55FC"/>
    <w:rsid w:val="005F584F"/>
    <w:rsid w:val="005F5B9A"/>
    <w:rsid w:val="005F5E44"/>
    <w:rsid w:val="005F5EFB"/>
    <w:rsid w:val="005F5F04"/>
    <w:rsid w:val="005F60E5"/>
    <w:rsid w:val="005F65FD"/>
    <w:rsid w:val="005F6659"/>
    <w:rsid w:val="005F6664"/>
    <w:rsid w:val="005F66E7"/>
    <w:rsid w:val="005F66E9"/>
    <w:rsid w:val="005F66F2"/>
    <w:rsid w:val="005F6A53"/>
    <w:rsid w:val="005F6EA9"/>
    <w:rsid w:val="005F726B"/>
    <w:rsid w:val="005F72E5"/>
    <w:rsid w:val="005F744A"/>
    <w:rsid w:val="005F756D"/>
    <w:rsid w:val="005F78C7"/>
    <w:rsid w:val="005F7DC4"/>
    <w:rsid w:val="005F7DCF"/>
    <w:rsid w:val="006002B0"/>
    <w:rsid w:val="006006BC"/>
    <w:rsid w:val="0060085C"/>
    <w:rsid w:val="00600A66"/>
    <w:rsid w:val="00600AE6"/>
    <w:rsid w:val="00600E6D"/>
    <w:rsid w:val="0060102B"/>
    <w:rsid w:val="00601244"/>
    <w:rsid w:val="0060145B"/>
    <w:rsid w:val="006017D6"/>
    <w:rsid w:val="00601C03"/>
    <w:rsid w:val="00601D8E"/>
    <w:rsid w:val="0060221A"/>
    <w:rsid w:val="0060261A"/>
    <w:rsid w:val="006026BB"/>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BE2"/>
    <w:rsid w:val="00604BEF"/>
    <w:rsid w:val="006050CD"/>
    <w:rsid w:val="00605139"/>
    <w:rsid w:val="0060525E"/>
    <w:rsid w:val="0060547D"/>
    <w:rsid w:val="006054AD"/>
    <w:rsid w:val="00605636"/>
    <w:rsid w:val="006057D6"/>
    <w:rsid w:val="006058B5"/>
    <w:rsid w:val="00605A6B"/>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DE"/>
    <w:rsid w:val="006117E0"/>
    <w:rsid w:val="0061193E"/>
    <w:rsid w:val="00611B60"/>
    <w:rsid w:val="00611BE9"/>
    <w:rsid w:val="00611FBE"/>
    <w:rsid w:val="00612127"/>
    <w:rsid w:val="006122D7"/>
    <w:rsid w:val="006123CD"/>
    <w:rsid w:val="00612494"/>
    <w:rsid w:val="006127B9"/>
    <w:rsid w:val="006127E0"/>
    <w:rsid w:val="0061286D"/>
    <w:rsid w:val="00612977"/>
    <w:rsid w:val="00612B4C"/>
    <w:rsid w:val="00612E37"/>
    <w:rsid w:val="006130AA"/>
    <w:rsid w:val="006130C4"/>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DD1"/>
    <w:rsid w:val="00614ED4"/>
    <w:rsid w:val="00614F54"/>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AC6"/>
    <w:rsid w:val="00620B76"/>
    <w:rsid w:val="00620EA7"/>
    <w:rsid w:val="00620EE1"/>
    <w:rsid w:val="00620F93"/>
    <w:rsid w:val="00621866"/>
    <w:rsid w:val="00621D8C"/>
    <w:rsid w:val="006224BC"/>
    <w:rsid w:val="006224D3"/>
    <w:rsid w:val="0062279D"/>
    <w:rsid w:val="00622BBA"/>
    <w:rsid w:val="00622DEE"/>
    <w:rsid w:val="00623031"/>
    <w:rsid w:val="006233CA"/>
    <w:rsid w:val="00623490"/>
    <w:rsid w:val="006234BC"/>
    <w:rsid w:val="006235BB"/>
    <w:rsid w:val="00623670"/>
    <w:rsid w:val="00623813"/>
    <w:rsid w:val="00623C11"/>
    <w:rsid w:val="00623C27"/>
    <w:rsid w:val="00624262"/>
    <w:rsid w:val="00624540"/>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08D"/>
    <w:rsid w:val="00630147"/>
    <w:rsid w:val="00630372"/>
    <w:rsid w:val="00630824"/>
    <w:rsid w:val="0063083D"/>
    <w:rsid w:val="006308F7"/>
    <w:rsid w:val="00630967"/>
    <w:rsid w:val="00630ACE"/>
    <w:rsid w:val="00630C69"/>
    <w:rsid w:val="00630D32"/>
    <w:rsid w:val="0063104F"/>
    <w:rsid w:val="006311C4"/>
    <w:rsid w:val="006316EB"/>
    <w:rsid w:val="00631895"/>
    <w:rsid w:val="00631CFC"/>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03C"/>
    <w:rsid w:val="006352A2"/>
    <w:rsid w:val="0063538E"/>
    <w:rsid w:val="006353C0"/>
    <w:rsid w:val="00635412"/>
    <w:rsid w:val="00635602"/>
    <w:rsid w:val="00635AAD"/>
    <w:rsid w:val="00635BA7"/>
    <w:rsid w:val="00635DA7"/>
    <w:rsid w:val="00635F1A"/>
    <w:rsid w:val="00636444"/>
    <w:rsid w:val="00636495"/>
    <w:rsid w:val="00636556"/>
    <w:rsid w:val="0063656B"/>
    <w:rsid w:val="006366F0"/>
    <w:rsid w:val="00636A52"/>
    <w:rsid w:val="00637452"/>
    <w:rsid w:val="006374BD"/>
    <w:rsid w:val="006374C4"/>
    <w:rsid w:val="00637AE2"/>
    <w:rsid w:val="00637F28"/>
    <w:rsid w:val="00637F9A"/>
    <w:rsid w:val="00640177"/>
    <w:rsid w:val="00640436"/>
    <w:rsid w:val="00640825"/>
    <w:rsid w:val="00640BC0"/>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6F"/>
    <w:rsid w:val="006440D8"/>
    <w:rsid w:val="006440EC"/>
    <w:rsid w:val="006441DD"/>
    <w:rsid w:val="00644223"/>
    <w:rsid w:val="006442B9"/>
    <w:rsid w:val="0064460C"/>
    <w:rsid w:val="00644A4C"/>
    <w:rsid w:val="00644C09"/>
    <w:rsid w:val="00644C88"/>
    <w:rsid w:val="00644F60"/>
    <w:rsid w:val="00644FD3"/>
    <w:rsid w:val="00645112"/>
    <w:rsid w:val="0064548C"/>
    <w:rsid w:val="00645564"/>
    <w:rsid w:val="006463CD"/>
    <w:rsid w:val="0064653C"/>
    <w:rsid w:val="006466C3"/>
    <w:rsid w:val="006466E7"/>
    <w:rsid w:val="00646B59"/>
    <w:rsid w:val="00646B87"/>
    <w:rsid w:val="006470B8"/>
    <w:rsid w:val="0064729A"/>
    <w:rsid w:val="006474AB"/>
    <w:rsid w:val="00647537"/>
    <w:rsid w:val="00647554"/>
    <w:rsid w:val="0064793B"/>
    <w:rsid w:val="00647B67"/>
    <w:rsid w:val="00647DF6"/>
    <w:rsid w:val="00647EE6"/>
    <w:rsid w:val="00647F1C"/>
    <w:rsid w:val="00647FA2"/>
    <w:rsid w:val="00650280"/>
    <w:rsid w:val="00650791"/>
    <w:rsid w:val="006509A2"/>
    <w:rsid w:val="00650A2C"/>
    <w:rsid w:val="00650F70"/>
    <w:rsid w:val="00651282"/>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DD"/>
    <w:rsid w:val="006539E6"/>
    <w:rsid w:val="00653AFC"/>
    <w:rsid w:val="00653DB6"/>
    <w:rsid w:val="00654035"/>
    <w:rsid w:val="006540AD"/>
    <w:rsid w:val="00654111"/>
    <w:rsid w:val="00654438"/>
    <w:rsid w:val="00654444"/>
    <w:rsid w:val="006545E7"/>
    <w:rsid w:val="00654717"/>
    <w:rsid w:val="0065498F"/>
    <w:rsid w:val="00654AD9"/>
    <w:rsid w:val="00654B3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996"/>
    <w:rsid w:val="00661B8D"/>
    <w:rsid w:val="00661BB7"/>
    <w:rsid w:val="00661F02"/>
    <w:rsid w:val="0066240B"/>
    <w:rsid w:val="006624A8"/>
    <w:rsid w:val="00662715"/>
    <w:rsid w:val="00662774"/>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5D"/>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59B"/>
    <w:rsid w:val="00667E5F"/>
    <w:rsid w:val="00670128"/>
    <w:rsid w:val="00670428"/>
    <w:rsid w:val="00670460"/>
    <w:rsid w:val="006709B2"/>
    <w:rsid w:val="00670B50"/>
    <w:rsid w:val="00670D8D"/>
    <w:rsid w:val="00671186"/>
    <w:rsid w:val="006715E2"/>
    <w:rsid w:val="006718A0"/>
    <w:rsid w:val="0067194E"/>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DE6"/>
    <w:rsid w:val="00673E21"/>
    <w:rsid w:val="00673F57"/>
    <w:rsid w:val="00674026"/>
    <w:rsid w:val="00674057"/>
    <w:rsid w:val="0067412D"/>
    <w:rsid w:val="00674585"/>
    <w:rsid w:val="0067499F"/>
    <w:rsid w:val="00675144"/>
    <w:rsid w:val="006759E6"/>
    <w:rsid w:val="00675BE4"/>
    <w:rsid w:val="00675CC0"/>
    <w:rsid w:val="0067669E"/>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DFF"/>
    <w:rsid w:val="006811BB"/>
    <w:rsid w:val="00681359"/>
    <w:rsid w:val="00681465"/>
    <w:rsid w:val="0068158F"/>
    <w:rsid w:val="00681DE5"/>
    <w:rsid w:val="00681FF2"/>
    <w:rsid w:val="00682019"/>
    <w:rsid w:val="006820B4"/>
    <w:rsid w:val="00682893"/>
    <w:rsid w:val="0068290F"/>
    <w:rsid w:val="00682AB4"/>
    <w:rsid w:val="00682CDE"/>
    <w:rsid w:val="00682D50"/>
    <w:rsid w:val="00682E93"/>
    <w:rsid w:val="0068302F"/>
    <w:rsid w:val="00683092"/>
    <w:rsid w:val="0068312C"/>
    <w:rsid w:val="00683146"/>
    <w:rsid w:val="00683272"/>
    <w:rsid w:val="0068333D"/>
    <w:rsid w:val="0068347F"/>
    <w:rsid w:val="006834AE"/>
    <w:rsid w:val="006834B8"/>
    <w:rsid w:val="006837D2"/>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5D4"/>
    <w:rsid w:val="0068569B"/>
    <w:rsid w:val="0068599D"/>
    <w:rsid w:val="00685ACC"/>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5F0"/>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E9"/>
    <w:rsid w:val="00695941"/>
    <w:rsid w:val="00695C32"/>
    <w:rsid w:val="006960F5"/>
    <w:rsid w:val="00696732"/>
    <w:rsid w:val="00696A75"/>
    <w:rsid w:val="00696C28"/>
    <w:rsid w:val="00696C45"/>
    <w:rsid w:val="00696C4E"/>
    <w:rsid w:val="00696C81"/>
    <w:rsid w:val="00696DB2"/>
    <w:rsid w:val="00696E31"/>
    <w:rsid w:val="00696E51"/>
    <w:rsid w:val="00696EF1"/>
    <w:rsid w:val="0069712C"/>
    <w:rsid w:val="00697296"/>
    <w:rsid w:val="00697704"/>
    <w:rsid w:val="00697882"/>
    <w:rsid w:val="00697973"/>
    <w:rsid w:val="00697980"/>
    <w:rsid w:val="00697A12"/>
    <w:rsid w:val="00697DEE"/>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7CC"/>
    <w:rsid w:val="006A29F6"/>
    <w:rsid w:val="006A2A4C"/>
    <w:rsid w:val="006A2BDC"/>
    <w:rsid w:val="006A2CA1"/>
    <w:rsid w:val="006A2FDF"/>
    <w:rsid w:val="006A311B"/>
    <w:rsid w:val="006A3375"/>
    <w:rsid w:val="006A36F1"/>
    <w:rsid w:val="006A3964"/>
    <w:rsid w:val="006A3CD1"/>
    <w:rsid w:val="006A3F08"/>
    <w:rsid w:val="006A425A"/>
    <w:rsid w:val="006A444D"/>
    <w:rsid w:val="006A45DC"/>
    <w:rsid w:val="006A47AA"/>
    <w:rsid w:val="006A4845"/>
    <w:rsid w:val="006A4A44"/>
    <w:rsid w:val="006A4B54"/>
    <w:rsid w:val="006A558A"/>
    <w:rsid w:val="006A5695"/>
    <w:rsid w:val="006A5851"/>
    <w:rsid w:val="006A597F"/>
    <w:rsid w:val="006A5D1E"/>
    <w:rsid w:val="006A6016"/>
    <w:rsid w:val="006A6041"/>
    <w:rsid w:val="006A6319"/>
    <w:rsid w:val="006A655C"/>
    <w:rsid w:val="006A6560"/>
    <w:rsid w:val="006A6629"/>
    <w:rsid w:val="006A66EC"/>
    <w:rsid w:val="006A6956"/>
    <w:rsid w:val="006A6B5E"/>
    <w:rsid w:val="006A6B61"/>
    <w:rsid w:val="006A6DBB"/>
    <w:rsid w:val="006A7216"/>
    <w:rsid w:val="006A729F"/>
    <w:rsid w:val="006A7321"/>
    <w:rsid w:val="006A73AC"/>
    <w:rsid w:val="006A73CC"/>
    <w:rsid w:val="006A74E8"/>
    <w:rsid w:val="006A75CB"/>
    <w:rsid w:val="006A7784"/>
    <w:rsid w:val="006A7994"/>
    <w:rsid w:val="006A7CC3"/>
    <w:rsid w:val="006A7F5E"/>
    <w:rsid w:val="006B02F2"/>
    <w:rsid w:val="006B036D"/>
    <w:rsid w:val="006B063D"/>
    <w:rsid w:val="006B0A77"/>
    <w:rsid w:val="006B0B90"/>
    <w:rsid w:val="006B0C14"/>
    <w:rsid w:val="006B1075"/>
    <w:rsid w:val="006B128E"/>
    <w:rsid w:val="006B1416"/>
    <w:rsid w:val="006B15E5"/>
    <w:rsid w:val="006B1606"/>
    <w:rsid w:val="006B1695"/>
    <w:rsid w:val="006B214F"/>
    <w:rsid w:val="006B2576"/>
    <w:rsid w:val="006B269D"/>
    <w:rsid w:val="006B2881"/>
    <w:rsid w:val="006B2A7A"/>
    <w:rsid w:val="006B2B1E"/>
    <w:rsid w:val="006B2BD9"/>
    <w:rsid w:val="006B3234"/>
    <w:rsid w:val="006B32A7"/>
    <w:rsid w:val="006B3501"/>
    <w:rsid w:val="006B39DC"/>
    <w:rsid w:val="006B3B73"/>
    <w:rsid w:val="006B3B88"/>
    <w:rsid w:val="006B40AA"/>
    <w:rsid w:val="006B417E"/>
    <w:rsid w:val="006B451C"/>
    <w:rsid w:val="006B4A0C"/>
    <w:rsid w:val="006B4A53"/>
    <w:rsid w:val="006B4AB8"/>
    <w:rsid w:val="006B4FCA"/>
    <w:rsid w:val="006B5157"/>
    <w:rsid w:val="006B51ED"/>
    <w:rsid w:val="006B5532"/>
    <w:rsid w:val="006B563D"/>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DC1"/>
    <w:rsid w:val="006C1F22"/>
    <w:rsid w:val="006C2110"/>
    <w:rsid w:val="006C2241"/>
    <w:rsid w:val="006C227E"/>
    <w:rsid w:val="006C239B"/>
    <w:rsid w:val="006C29CE"/>
    <w:rsid w:val="006C2FCA"/>
    <w:rsid w:val="006C300F"/>
    <w:rsid w:val="006C3100"/>
    <w:rsid w:val="006C3673"/>
    <w:rsid w:val="006C387D"/>
    <w:rsid w:val="006C3AA0"/>
    <w:rsid w:val="006C3D77"/>
    <w:rsid w:val="006C400E"/>
    <w:rsid w:val="006C42C6"/>
    <w:rsid w:val="006C42F7"/>
    <w:rsid w:val="006C4419"/>
    <w:rsid w:val="006C449A"/>
    <w:rsid w:val="006C488B"/>
    <w:rsid w:val="006C4A0B"/>
    <w:rsid w:val="006C53EF"/>
    <w:rsid w:val="006C5661"/>
    <w:rsid w:val="006C573F"/>
    <w:rsid w:val="006C5DE6"/>
    <w:rsid w:val="006C5E98"/>
    <w:rsid w:val="006C61FC"/>
    <w:rsid w:val="006C65E2"/>
    <w:rsid w:val="006C66C8"/>
    <w:rsid w:val="006C6885"/>
    <w:rsid w:val="006C6B7B"/>
    <w:rsid w:val="006C703C"/>
    <w:rsid w:val="006C7570"/>
    <w:rsid w:val="006C75A3"/>
    <w:rsid w:val="006C79BA"/>
    <w:rsid w:val="006C79D1"/>
    <w:rsid w:val="006C7F83"/>
    <w:rsid w:val="006D0010"/>
    <w:rsid w:val="006D02ED"/>
    <w:rsid w:val="006D04CF"/>
    <w:rsid w:val="006D0870"/>
    <w:rsid w:val="006D0AD7"/>
    <w:rsid w:val="006D0E1B"/>
    <w:rsid w:val="006D107E"/>
    <w:rsid w:val="006D1C39"/>
    <w:rsid w:val="006D1E35"/>
    <w:rsid w:val="006D2151"/>
    <w:rsid w:val="006D2321"/>
    <w:rsid w:val="006D2491"/>
    <w:rsid w:val="006D2777"/>
    <w:rsid w:val="006D2B86"/>
    <w:rsid w:val="006D2D08"/>
    <w:rsid w:val="006D2EA1"/>
    <w:rsid w:val="006D2ED0"/>
    <w:rsid w:val="006D31ED"/>
    <w:rsid w:val="006D335B"/>
    <w:rsid w:val="006D368B"/>
    <w:rsid w:val="006D3783"/>
    <w:rsid w:val="006D3CD1"/>
    <w:rsid w:val="006D3ED5"/>
    <w:rsid w:val="006D3F39"/>
    <w:rsid w:val="006D42CD"/>
    <w:rsid w:val="006D433E"/>
    <w:rsid w:val="006D452D"/>
    <w:rsid w:val="006D45EB"/>
    <w:rsid w:val="006D466C"/>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519"/>
    <w:rsid w:val="006D762B"/>
    <w:rsid w:val="006D767A"/>
    <w:rsid w:val="006D76B6"/>
    <w:rsid w:val="006D7963"/>
    <w:rsid w:val="006D79DA"/>
    <w:rsid w:val="006D7FF6"/>
    <w:rsid w:val="006E01CA"/>
    <w:rsid w:val="006E01F2"/>
    <w:rsid w:val="006E0701"/>
    <w:rsid w:val="006E07A9"/>
    <w:rsid w:val="006E086A"/>
    <w:rsid w:val="006E089E"/>
    <w:rsid w:val="006E0951"/>
    <w:rsid w:val="006E144B"/>
    <w:rsid w:val="006E151D"/>
    <w:rsid w:val="006E1871"/>
    <w:rsid w:val="006E18B8"/>
    <w:rsid w:val="006E19CD"/>
    <w:rsid w:val="006E1CF9"/>
    <w:rsid w:val="006E1D45"/>
    <w:rsid w:val="006E2075"/>
    <w:rsid w:val="006E217F"/>
    <w:rsid w:val="006E234D"/>
    <w:rsid w:val="006E2714"/>
    <w:rsid w:val="006E328A"/>
    <w:rsid w:val="006E3530"/>
    <w:rsid w:val="006E3827"/>
    <w:rsid w:val="006E3EDF"/>
    <w:rsid w:val="006E4028"/>
    <w:rsid w:val="006E411F"/>
    <w:rsid w:val="006E42D5"/>
    <w:rsid w:val="006E4A87"/>
    <w:rsid w:val="006E4BFA"/>
    <w:rsid w:val="006E4CD8"/>
    <w:rsid w:val="006E4D40"/>
    <w:rsid w:val="006E58AB"/>
    <w:rsid w:val="006E595A"/>
    <w:rsid w:val="006E598E"/>
    <w:rsid w:val="006E59AF"/>
    <w:rsid w:val="006E5A8A"/>
    <w:rsid w:val="006E5B04"/>
    <w:rsid w:val="006E5CEF"/>
    <w:rsid w:val="006E5E0B"/>
    <w:rsid w:val="006E6099"/>
    <w:rsid w:val="006E6237"/>
    <w:rsid w:val="006E6473"/>
    <w:rsid w:val="006E6784"/>
    <w:rsid w:val="006E6933"/>
    <w:rsid w:val="006E6CDE"/>
    <w:rsid w:val="006E6F42"/>
    <w:rsid w:val="006E7191"/>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69"/>
    <w:rsid w:val="006F1AE3"/>
    <w:rsid w:val="006F1AE8"/>
    <w:rsid w:val="006F1C64"/>
    <w:rsid w:val="006F1CAC"/>
    <w:rsid w:val="006F1DFC"/>
    <w:rsid w:val="006F1E59"/>
    <w:rsid w:val="006F205B"/>
    <w:rsid w:val="006F205E"/>
    <w:rsid w:val="006F24E3"/>
    <w:rsid w:val="006F26DD"/>
    <w:rsid w:val="006F2C7B"/>
    <w:rsid w:val="006F2CF4"/>
    <w:rsid w:val="006F3007"/>
    <w:rsid w:val="006F3294"/>
    <w:rsid w:val="006F32CF"/>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962"/>
    <w:rsid w:val="00700BFE"/>
    <w:rsid w:val="00700F3F"/>
    <w:rsid w:val="007010F1"/>
    <w:rsid w:val="00701174"/>
    <w:rsid w:val="00701394"/>
    <w:rsid w:val="007017F8"/>
    <w:rsid w:val="00701A1E"/>
    <w:rsid w:val="00701A4B"/>
    <w:rsid w:val="00701D75"/>
    <w:rsid w:val="007021E3"/>
    <w:rsid w:val="007022B6"/>
    <w:rsid w:val="007022BA"/>
    <w:rsid w:val="007022FA"/>
    <w:rsid w:val="0070279A"/>
    <w:rsid w:val="00702BBF"/>
    <w:rsid w:val="00702BE3"/>
    <w:rsid w:val="00702BF2"/>
    <w:rsid w:val="00702CB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B09"/>
    <w:rsid w:val="00704D0F"/>
    <w:rsid w:val="00704DAB"/>
    <w:rsid w:val="00704E58"/>
    <w:rsid w:val="00704F51"/>
    <w:rsid w:val="00704FAF"/>
    <w:rsid w:val="00705133"/>
    <w:rsid w:val="00705211"/>
    <w:rsid w:val="00705501"/>
    <w:rsid w:val="0070560D"/>
    <w:rsid w:val="007059B6"/>
    <w:rsid w:val="00705A51"/>
    <w:rsid w:val="00705BAE"/>
    <w:rsid w:val="007060FC"/>
    <w:rsid w:val="007067D8"/>
    <w:rsid w:val="00706937"/>
    <w:rsid w:val="00706AA0"/>
    <w:rsid w:val="00706BAA"/>
    <w:rsid w:val="00706D10"/>
    <w:rsid w:val="00706D83"/>
    <w:rsid w:val="00707094"/>
    <w:rsid w:val="007072BE"/>
    <w:rsid w:val="00707506"/>
    <w:rsid w:val="007076F5"/>
    <w:rsid w:val="0071023B"/>
    <w:rsid w:val="007104E2"/>
    <w:rsid w:val="00710512"/>
    <w:rsid w:val="00711060"/>
    <w:rsid w:val="00711727"/>
    <w:rsid w:val="007118B9"/>
    <w:rsid w:val="00711B33"/>
    <w:rsid w:val="00711BD2"/>
    <w:rsid w:val="00711CDC"/>
    <w:rsid w:val="00711D6F"/>
    <w:rsid w:val="0071239F"/>
    <w:rsid w:val="007123B3"/>
    <w:rsid w:val="0071266C"/>
    <w:rsid w:val="0071288C"/>
    <w:rsid w:val="00712A0D"/>
    <w:rsid w:val="00713BAD"/>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8A2"/>
    <w:rsid w:val="00716B9B"/>
    <w:rsid w:val="00716BE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849"/>
    <w:rsid w:val="0072494B"/>
    <w:rsid w:val="00724A52"/>
    <w:rsid w:val="00724C69"/>
    <w:rsid w:val="007250B8"/>
    <w:rsid w:val="00725667"/>
    <w:rsid w:val="007256B0"/>
    <w:rsid w:val="007258BE"/>
    <w:rsid w:val="007258D3"/>
    <w:rsid w:val="00725C6D"/>
    <w:rsid w:val="00725E67"/>
    <w:rsid w:val="00726066"/>
    <w:rsid w:val="00726098"/>
    <w:rsid w:val="007260D6"/>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2D8"/>
    <w:rsid w:val="007314B1"/>
    <w:rsid w:val="007317FF"/>
    <w:rsid w:val="00731AF9"/>
    <w:rsid w:val="00731DA9"/>
    <w:rsid w:val="00731FA7"/>
    <w:rsid w:val="00732057"/>
    <w:rsid w:val="00732209"/>
    <w:rsid w:val="00732331"/>
    <w:rsid w:val="0073253A"/>
    <w:rsid w:val="00732ADA"/>
    <w:rsid w:val="00732B2E"/>
    <w:rsid w:val="00732D54"/>
    <w:rsid w:val="00732E8F"/>
    <w:rsid w:val="00733082"/>
    <w:rsid w:val="007333CE"/>
    <w:rsid w:val="00733572"/>
    <w:rsid w:val="007337F3"/>
    <w:rsid w:val="007339AE"/>
    <w:rsid w:val="00733B12"/>
    <w:rsid w:val="007343A6"/>
    <w:rsid w:val="0073453B"/>
    <w:rsid w:val="007348F0"/>
    <w:rsid w:val="00734B50"/>
    <w:rsid w:val="00734B6D"/>
    <w:rsid w:val="00734D44"/>
    <w:rsid w:val="00734DD2"/>
    <w:rsid w:val="00734FE7"/>
    <w:rsid w:val="00735007"/>
    <w:rsid w:val="00735085"/>
    <w:rsid w:val="00735A01"/>
    <w:rsid w:val="00735A8C"/>
    <w:rsid w:val="00735DDA"/>
    <w:rsid w:val="0073626D"/>
    <w:rsid w:val="007363AD"/>
    <w:rsid w:val="00736445"/>
    <w:rsid w:val="00736659"/>
    <w:rsid w:val="00736884"/>
    <w:rsid w:val="007369F1"/>
    <w:rsid w:val="00736A84"/>
    <w:rsid w:val="0073702E"/>
    <w:rsid w:val="0073717D"/>
    <w:rsid w:val="0073728C"/>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26"/>
    <w:rsid w:val="00741BAA"/>
    <w:rsid w:val="00741BAF"/>
    <w:rsid w:val="00741F43"/>
    <w:rsid w:val="00742095"/>
    <w:rsid w:val="0074217D"/>
    <w:rsid w:val="00742264"/>
    <w:rsid w:val="007422EE"/>
    <w:rsid w:val="00742334"/>
    <w:rsid w:val="007423E3"/>
    <w:rsid w:val="00742462"/>
    <w:rsid w:val="007424F3"/>
    <w:rsid w:val="00742B3F"/>
    <w:rsid w:val="00742D2C"/>
    <w:rsid w:val="00742F4B"/>
    <w:rsid w:val="00742FC5"/>
    <w:rsid w:val="0074328B"/>
    <w:rsid w:val="0074361F"/>
    <w:rsid w:val="0074382E"/>
    <w:rsid w:val="007439EB"/>
    <w:rsid w:val="00743E3C"/>
    <w:rsid w:val="00744200"/>
    <w:rsid w:val="00744279"/>
    <w:rsid w:val="007442E7"/>
    <w:rsid w:val="00744372"/>
    <w:rsid w:val="0074447E"/>
    <w:rsid w:val="007448D6"/>
    <w:rsid w:val="00744A0D"/>
    <w:rsid w:val="00744AEB"/>
    <w:rsid w:val="007452F4"/>
    <w:rsid w:val="007454E7"/>
    <w:rsid w:val="007454F5"/>
    <w:rsid w:val="00745DA2"/>
    <w:rsid w:val="00745E29"/>
    <w:rsid w:val="007462DE"/>
    <w:rsid w:val="0074680E"/>
    <w:rsid w:val="00746B1D"/>
    <w:rsid w:val="00746EB5"/>
    <w:rsid w:val="007470BB"/>
    <w:rsid w:val="00747351"/>
    <w:rsid w:val="0074761C"/>
    <w:rsid w:val="0074763B"/>
    <w:rsid w:val="0074774C"/>
    <w:rsid w:val="00747816"/>
    <w:rsid w:val="00747832"/>
    <w:rsid w:val="00747FBF"/>
    <w:rsid w:val="00750177"/>
    <w:rsid w:val="0075019F"/>
    <w:rsid w:val="007501F7"/>
    <w:rsid w:val="0075073A"/>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E2"/>
    <w:rsid w:val="00752BB8"/>
    <w:rsid w:val="00752D71"/>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1B"/>
    <w:rsid w:val="007540CA"/>
    <w:rsid w:val="00754222"/>
    <w:rsid w:val="00754298"/>
    <w:rsid w:val="007545D6"/>
    <w:rsid w:val="0075485C"/>
    <w:rsid w:val="007548F3"/>
    <w:rsid w:val="00754F63"/>
    <w:rsid w:val="00754FDE"/>
    <w:rsid w:val="0075512B"/>
    <w:rsid w:val="00755381"/>
    <w:rsid w:val="007555DC"/>
    <w:rsid w:val="0075568A"/>
    <w:rsid w:val="00755728"/>
    <w:rsid w:val="0075587A"/>
    <w:rsid w:val="00755B4F"/>
    <w:rsid w:val="00755D8B"/>
    <w:rsid w:val="00755D9F"/>
    <w:rsid w:val="007560D0"/>
    <w:rsid w:val="00756248"/>
    <w:rsid w:val="007562EF"/>
    <w:rsid w:val="007563E9"/>
    <w:rsid w:val="00756513"/>
    <w:rsid w:val="00756576"/>
    <w:rsid w:val="007565CE"/>
    <w:rsid w:val="00756632"/>
    <w:rsid w:val="00756800"/>
    <w:rsid w:val="00756857"/>
    <w:rsid w:val="00756A49"/>
    <w:rsid w:val="00756BEF"/>
    <w:rsid w:val="00756EFE"/>
    <w:rsid w:val="00757021"/>
    <w:rsid w:val="0075760E"/>
    <w:rsid w:val="0075770E"/>
    <w:rsid w:val="00757C60"/>
    <w:rsid w:val="00757D80"/>
    <w:rsid w:val="0076017C"/>
    <w:rsid w:val="007601E6"/>
    <w:rsid w:val="0076020C"/>
    <w:rsid w:val="0076030B"/>
    <w:rsid w:val="00760333"/>
    <w:rsid w:val="0076064F"/>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55"/>
    <w:rsid w:val="007645BB"/>
    <w:rsid w:val="007645E7"/>
    <w:rsid w:val="007646A3"/>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4F"/>
    <w:rsid w:val="00767F9C"/>
    <w:rsid w:val="00770098"/>
    <w:rsid w:val="007700D9"/>
    <w:rsid w:val="007701D9"/>
    <w:rsid w:val="007702BB"/>
    <w:rsid w:val="00770410"/>
    <w:rsid w:val="007704C4"/>
    <w:rsid w:val="0077080B"/>
    <w:rsid w:val="00770A12"/>
    <w:rsid w:val="00770B1A"/>
    <w:rsid w:val="00770B34"/>
    <w:rsid w:val="00770C0F"/>
    <w:rsid w:val="00770CEA"/>
    <w:rsid w:val="00770D97"/>
    <w:rsid w:val="00771274"/>
    <w:rsid w:val="0077130D"/>
    <w:rsid w:val="007713CF"/>
    <w:rsid w:val="007714C0"/>
    <w:rsid w:val="007717FB"/>
    <w:rsid w:val="007719E3"/>
    <w:rsid w:val="007719FE"/>
    <w:rsid w:val="00771EBE"/>
    <w:rsid w:val="0077208F"/>
    <w:rsid w:val="00772753"/>
    <w:rsid w:val="007727B5"/>
    <w:rsid w:val="0077296A"/>
    <w:rsid w:val="00772C12"/>
    <w:rsid w:val="00772D7F"/>
    <w:rsid w:val="00773021"/>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60C9"/>
    <w:rsid w:val="00776114"/>
    <w:rsid w:val="00776239"/>
    <w:rsid w:val="00776269"/>
    <w:rsid w:val="007769E6"/>
    <w:rsid w:val="00776CF8"/>
    <w:rsid w:val="00776D50"/>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38A"/>
    <w:rsid w:val="00781415"/>
    <w:rsid w:val="007818F8"/>
    <w:rsid w:val="00781B77"/>
    <w:rsid w:val="00781C52"/>
    <w:rsid w:val="00781C8C"/>
    <w:rsid w:val="00781CA4"/>
    <w:rsid w:val="00781EC1"/>
    <w:rsid w:val="00782274"/>
    <w:rsid w:val="007828DD"/>
    <w:rsid w:val="00782B3B"/>
    <w:rsid w:val="00782E4E"/>
    <w:rsid w:val="00782F83"/>
    <w:rsid w:val="00783086"/>
    <w:rsid w:val="007833EE"/>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70EA"/>
    <w:rsid w:val="00787334"/>
    <w:rsid w:val="007874F6"/>
    <w:rsid w:val="0078759A"/>
    <w:rsid w:val="007875C1"/>
    <w:rsid w:val="007878D3"/>
    <w:rsid w:val="00787AFB"/>
    <w:rsid w:val="00787C6A"/>
    <w:rsid w:val="00787D3C"/>
    <w:rsid w:val="0079036A"/>
    <w:rsid w:val="0079038F"/>
    <w:rsid w:val="00790A12"/>
    <w:rsid w:val="00790B19"/>
    <w:rsid w:val="00790BE7"/>
    <w:rsid w:val="00790F82"/>
    <w:rsid w:val="00790F90"/>
    <w:rsid w:val="00791092"/>
    <w:rsid w:val="007911BB"/>
    <w:rsid w:val="0079131D"/>
    <w:rsid w:val="007913C7"/>
    <w:rsid w:val="00791A27"/>
    <w:rsid w:val="007921BD"/>
    <w:rsid w:val="007922D1"/>
    <w:rsid w:val="00792440"/>
    <w:rsid w:val="007926C9"/>
    <w:rsid w:val="00792750"/>
    <w:rsid w:val="0079298F"/>
    <w:rsid w:val="00792DDA"/>
    <w:rsid w:val="00792E0A"/>
    <w:rsid w:val="00792E25"/>
    <w:rsid w:val="00792E75"/>
    <w:rsid w:val="007931D6"/>
    <w:rsid w:val="00793652"/>
    <w:rsid w:val="007939DA"/>
    <w:rsid w:val="00793BCB"/>
    <w:rsid w:val="0079402E"/>
    <w:rsid w:val="0079416C"/>
    <w:rsid w:val="00794202"/>
    <w:rsid w:val="007942DD"/>
    <w:rsid w:val="00794430"/>
    <w:rsid w:val="00794598"/>
    <w:rsid w:val="00794678"/>
    <w:rsid w:val="007946FE"/>
    <w:rsid w:val="00794F19"/>
    <w:rsid w:val="0079520C"/>
    <w:rsid w:val="00795233"/>
    <w:rsid w:val="0079524D"/>
    <w:rsid w:val="007955EA"/>
    <w:rsid w:val="00795620"/>
    <w:rsid w:val="0079599E"/>
    <w:rsid w:val="00795B6F"/>
    <w:rsid w:val="00796040"/>
    <w:rsid w:val="007960CB"/>
    <w:rsid w:val="007964E4"/>
    <w:rsid w:val="007967B7"/>
    <w:rsid w:val="00796D50"/>
    <w:rsid w:val="00796F2E"/>
    <w:rsid w:val="00796F98"/>
    <w:rsid w:val="00797197"/>
    <w:rsid w:val="00797502"/>
    <w:rsid w:val="00797548"/>
    <w:rsid w:val="007975AD"/>
    <w:rsid w:val="00797616"/>
    <w:rsid w:val="00797722"/>
    <w:rsid w:val="007979E7"/>
    <w:rsid w:val="00797AF4"/>
    <w:rsid w:val="007A000A"/>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9AD"/>
    <w:rsid w:val="007A29B3"/>
    <w:rsid w:val="007A29D4"/>
    <w:rsid w:val="007A2C47"/>
    <w:rsid w:val="007A2F6D"/>
    <w:rsid w:val="007A2F9F"/>
    <w:rsid w:val="007A3515"/>
    <w:rsid w:val="007A3703"/>
    <w:rsid w:val="007A3B68"/>
    <w:rsid w:val="007A4171"/>
    <w:rsid w:val="007A4305"/>
    <w:rsid w:val="007A4558"/>
    <w:rsid w:val="007A459B"/>
    <w:rsid w:val="007A4A1F"/>
    <w:rsid w:val="007A4A63"/>
    <w:rsid w:val="007A4CA0"/>
    <w:rsid w:val="007A4DB2"/>
    <w:rsid w:val="007A4FF6"/>
    <w:rsid w:val="007A5341"/>
    <w:rsid w:val="007A57ED"/>
    <w:rsid w:val="007A58E5"/>
    <w:rsid w:val="007A5B60"/>
    <w:rsid w:val="007A5C72"/>
    <w:rsid w:val="007A5C9C"/>
    <w:rsid w:val="007A5E6E"/>
    <w:rsid w:val="007A626D"/>
    <w:rsid w:val="007A6CE1"/>
    <w:rsid w:val="007A6F63"/>
    <w:rsid w:val="007A7246"/>
    <w:rsid w:val="007A742E"/>
    <w:rsid w:val="007A7ACF"/>
    <w:rsid w:val="007A7EE4"/>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E73"/>
    <w:rsid w:val="007B2FE8"/>
    <w:rsid w:val="007B32F5"/>
    <w:rsid w:val="007B35BF"/>
    <w:rsid w:val="007B3878"/>
    <w:rsid w:val="007B3A54"/>
    <w:rsid w:val="007B3E80"/>
    <w:rsid w:val="007B4161"/>
    <w:rsid w:val="007B43C1"/>
    <w:rsid w:val="007B4B2D"/>
    <w:rsid w:val="007B4DE4"/>
    <w:rsid w:val="007B4E88"/>
    <w:rsid w:val="007B535B"/>
    <w:rsid w:val="007B539E"/>
    <w:rsid w:val="007B5407"/>
    <w:rsid w:val="007B557B"/>
    <w:rsid w:val="007B5F4A"/>
    <w:rsid w:val="007B6146"/>
    <w:rsid w:val="007B6191"/>
    <w:rsid w:val="007B61CD"/>
    <w:rsid w:val="007B6289"/>
    <w:rsid w:val="007B628E"/>
    <w:rsid w:val="007B62C9"/>
    <w:rsid w:val="007B62E1"/>
    <w:rsid w:val="007B63FD"/>
    <w:rsid w:val="007B656E"/>
    <w:rsid w:val="007B6606"/>
    <w:rsid w:val="007B6ADE"/>
    <w:rsid w:val="007B6AEE"/>
    <w:rsid w:val="007B6BAB"/>
    <w:rsid w:val="007B6BC4"/>
    <w:rsid w:val="007B6C07"/>
    <w:rsid w:val="007B6CB5"/>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73C"/>
    <w:rsid w:val="007C2860"/>
    <w:rsid w:val="007C2A6E"/>
    <w:rsid w:val="007C2BC3"/>
    <w:rsid w:val="007C2E62"/>
    <w:rsid w:val="007C33BF"/>
    <w:rsid w:val="007C3536"/>
    <w:rsid w:val="007C35CE"/>
    <w:rsid w:val="007C3671"/>
    <w:rsid w:val="007C3A9F"/>
    <w:rsid w:val="007C3FCB"/>
    <w:rsid w:val="007C4243"/>
    <w:rsid w:val="007C4492"/>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785C"/>
    <w:rsid w:val="007C7B2A"/>
    <w:rsid w:val="007C7F09"/>
    <w:rsid w:val="007C7F84"/>
    <w:rsid w:val="007D00F8"/>
    <w:rsid w:val="007D01D7"/>
    <w:rsid w:val="007D02B8"/>
    <w:rsid w:val="007D040A"/>
    <w:rsid w:val="007D04A0"/>
    <w:rsid w:val="007D06C4"/>
    <w:rsid w:val="007D08CB"/>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7E4"/>
    <w:rsid w:val="007D2FBA"/>
    <w:rsid w:val="007D3103"/>
    <w:rsid w:val="007D33F7"/>
    <w:rsid w:val="007D3445"/>
    <w:rsid w:val="007D34F9"/>
    <w:rsid w:val="007D357A"/>
    <w:rsid w:val="007D3DCA"/>
    <w:rsid w:val="007D4251"/>
    <w:rsid w:val="007D42DE"/>
    <w:rsid w:val="007D45D0"/>
    <w:rsid w:val="007D4739"/>
    <w:rsid w:val="007D4965"/>
    <w:rsid w:val="007D49DA"/>
    <w:rsid w:val="007D4BA0"/>
    <w:rsid w:val="007D501C"/>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0D"/>
    <w:rsid w:val="007D7EA7"/>
    <w:rsid w:val="007D7FCD"/>
    <w:rsid w:val="007E028F"/>
    <w:rsid w:val="007E0290"/>
    <w:rsid w:val="007E0681"/>
    <w:rsid w:val="007E0EEC"/>
    <w:rsid w:val="007E1349"/>
    <w:rsid w:val="007E16C8"/>
    <w:rsid w:val="007E18E8"/>
    <w:rsid w:val="007E1964"/>
    <w:rsid w:val="007E19C0"/>
    <w:rsid w:val="007E1A5B"/>
    <w:rsid w:val="007E1CD8"/>
    <w:rsid w:val="007E1D27"/>
    <w:rsid w:val="007E21FF"/>
    <w:rsid w:val="007E22BF"/>
    <w:rsid w:val="007E24C9"/>
    <w:rsid w:val="007E24F9"/>
    <w:rsid w:val="007E262C"/>
    <w:rsid w:val="007E2BDE"/>
    <w:rsid w:val="007E2CC5"/>
    <w:rsid w:val="007E2E0C"/>
    <w:rsid w:val="007E2E1F"/>
    <w:rsid w:val="007E3004"/>
    <w:rsid w:val="007E3242"/>
    <w:rsid w:val="007E3550"/>
    <w:rsid w:val="007E38FB"/>
    <w:rsid w:val="007E3A95"/>
    <w:rsid w:val="007E3BCD"/>
    <w:rsid w:val="007E3FB4"/>
    <w:rsid w:val="007E3FE1"/>
    <w:rsid w:val="007E49C7"/>
    <w:rsid w:val="007E4C21"/>
    <w:rsid w:val="007E51A1"/>
    <w:rsid w:val="007E52E5"/>
    <w:rsid w:val="007E5386"/>
    <w:rsid w:val="007E56C1"/>
    <w:rsid w:val="007E58F7"/>
    <w:rsid w:val="007E5BB8"/>
    <w:rsid w:val="007E5C9E"/>
    <w:rsid w:val="007E5E41"/>
    <w:rsid w:val="007E5ED4"/>
    <w:rsid w:val="007E6104"/>
    <w:rsid w:val="007E6236"/>
    <w:rsid w:val="007E6468"/>
    <w:rsid w:val="007E65A0"/>
    <w:rsid w:val="007E65FC"/>
    <w:rsid w:val="007E67A8"/>
    <w:rsid w:val="007E67F2"/>
    <w:rsid w:val="007E6899"/>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279"/>
    <w:rsid w:val="007F39CE"/>
    <w:rsid w:val="007F3ACC"/>
    <w:rsid w:val="007F3B4D"/>
    <w:rsid w:val="007F3CF0"/>
    <w:rsid w:val="007F3DC9"/>
    <w:rsid w:val="007F416F"/>
    <w:rsid w:val="007F4239"/>
    <w:rsid w:val="007F44CD"/>
    <w:rsid w:val="007F4643"/>
    <w:rsid w:val="007F481F"/>
    <w:rsid w:val="007F4820"/>
    <w:rsid w:val="007F4B35"/>
    <w:rsid w:val="007F4B39"/>
    <w:rsid w:val="007F4E1B"/>
    <w:rsid w:val="007F5197"/>
    <w:rsid w:val="007F52B7"/>
    <w:rsid w:val="007F5729"/>
    <w:rsid w:val="007F5749"/>
    <w:rsid w:val="007F5AF6"/>
    <w:rsid w:val="007F5E32"/>
    <w:rsid w:val="007F5EFD"/>
    <w:rsid w:val="007F6705"/>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956"/>
    <w:rsid w:val="00800D8A"/>
    <w:rsid w:val="008011A3"/>
    <w:rsid w:val="00801233"/>
    <w:rsid w:val="00801241"/>
    <w:rsid w:val="00801347"/>
    <w:rsid w:val="0080147F"/>
    <w:rsid w:val="00801582"/>
    <w:rsid w:val="00801703"/>
    <w:rsid w:val="008017C3"/>
    <w:rsid w:val="00801939"/>
    <w:rsid w:val="00801F1E"/>
    <w:rsid w:val="008020DE"/>
    <w:rsid w:val="0080243C"/>
    <w:rsid w:val="008024B9"/>
    <w:rsid w:val="00802F2A"/>
    <w:rsid w:val="00803198"/>
    <w:rsid w:val="0080322B"/>
    <w:rsid w:val="008032BD"/>
    <w:rsid w:val="008032FE"/>
    <w:rsid w:val="008033CB"/>
    <w:rsid w:val="008036CE"/>
    <w:rsid w:val="008036E0"/>
    <w:rsid w:val="00803827"/>
    <w:rsid w:val="00803A5F"/>
    <w:rsid w:val="00803CF1"/>
    <w:rsid w:val="00803F16"/>
    <w:rsid w:val="00804011"/>
    <w:rsid w:val="0080420F"/>
    <w:rsid w:val="0080432C"/>
    <w:rsid w:val="00804349"/>
    <w:rsid w:val="00804440"/>
    <w:rsid w:val="00804A6D"/>
    <w:rsid w:val="008051F3"/>
    <w:rsid w:val="008056F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5B"/>
    <w:rsid w:val="008107B1"/>
    <w:rsid w:val="00810AA5"/>
    <w:rsid w:val="00810CAC"/>
    <w:rsid w:val="00810CDE"/>
    <w:rsid w:val="00810D0D"/>
    <w:rsid w:val="00810E18"/>
    <w:rsid w:val="00810FE6"/>
    <w:rsid w:val="0081101D"/>
    <w:rsid w:val="00811380"/>
    <w:rsid w:val="00811690"/>
    <w:rsid w:val="00811752"/>
    <w:rsid w:val="008117D5"/>
    <w:rsid w:val="0081180E"/>
    <w:rsid w:val="00811BF2"/>
    <w:rsid w:val="00811C51"/>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538"/>
    <w:rsid w:val="00814722"/>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ADE"/>
    <w:rsid w:val="00820D81"/>
    <w:rsid w:val="0082134D"/>
    <w:rsid w:val="008213CF"/>
    <w:rsid w:val="008214DE"/>
    <w:rsid w:val="00821554"/>
    <w:rsid w:val="00821622"/>
    <w:rsid w:val="008217E8"/>
    <w:rsid w:val="00821B30"/>
    <w:rsid w:val="0082203E"/>
    <w:rsid w:val="00822254"/>
    <w:rsid w:val="008223F1"/>
    <w:rsid w:val="0082244A"/>
    <w:rsid w:val="0082252D"/>
    <w:rsid w:val="00822A5C"/>
    <w:rsid w:val="00822C26"/>
    <w:rsid w:val="00822CD1"/>
    <w:rsid w:val="00822EB5"/>
    <w:rsid w:val="00822EC6"/>
    <w:rsid w:val="0082300A"/>
    <w:rsid w:val="00823273"/>
    <w:rsid w:val="008232BB"/>
    <w:rsid w:val="0082386E"/>
    <w:rsid w:val="00823B1C"/>
    <w:rsid w:val="00823D4D"/>
    <w:rsid w:val="00823DCC"/>
    <w:rsid w:val="00823FA9"/>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96D"/>
    <w:rsid w:val="008269AC"/>
    <w:rsid w:val="00826A15"/>
    <w:rsid w:val="00826BE4"/>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018"/>
    <w:rsid w:val="0083151C"/>
    <w:rsid w:val="008317BE"/>
    <w:rsid w:val="00831939"/>
    <w:rsid w:val="00831B87"/>
    <w:rsid w:val="00831C33"/>
    <w:rsid w:val="00831CCB"/>
    <w:rsid w:val="00831CF6"/>
    <w:rsid w:val="00832213"/>
    <w:rsid w:val="00832257"/>
    <w:rsid w:val="00832275"/>
    <w:rsid w:val="0083260C"/>
    <w:rsid w:val="008328B5"/>
    <w:rsid w:val="00832F9E"/>
    <w:rsid w:val="008330ED"/>
    <w:rsid w:val="008332F3"/>
    <w:rsid w:val="00833705"/>
    <w:rsid w:val="00833CE8"/>
    <w:rsid w:val="00833D22"/>
    <w:rsid w:val="00833DB0"/>
    <w:rsid w:val="00834402"/>
    <w:rsid w:val="00834883"/>
    <w:rsid w:val="00834A62"/>
    <w:rsid w:val="00834BB7"/>
    <w:rsid w:val="00834F44"/>
    <w:rsid w:val="00835023"/>
    <w:rsid w:val="00835154"/>
    <w:rsid w:val="00835349"/>
    <w:rsid w:val="00835754"/>
    <w:rsid w:val="008357CC"/>
    <w:rsid w:val="00835A81"/>
    <w:rsid w:val="00836066"/>
    <w:rsid w:val="008361E5"/>
    <w:rsid w:val="00836551"/>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E4"/>
    <w:rsid w:val="00841C8E"/>
    <w:rsid w:val="00841E16"/>
    <w:rsid w:val="008423F5"/>
    <w:rsid w:val="00842847"/>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B6B"/>
    <w:rsid w:val="00845BD8"/>
    <w:rsid w:val="00845EC3"/>
    <w:rsid w:val="008460BD"/>
    <w:rsid w:val="008464D4"/>
    <w:rsid w:val="008465B9"/>
    <w:rsid w:val="00846843"/>
    <w:rsid w:val="0084690B"/>
    <w:rsid w:val="00846970"/>
    <w:rsid w:val="00846CC7"/>
    <w:rsid w:val="00846E6C"/>
    <w:rsid w:val="00846ECD"/>
    <w:rsid w:val="00847017"/>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76"/>
    <w:rsid w:val="00850998"/>
    <w:rsid w:val="00850F67"/>
    <w:rsid w:val="00851185"/>
    <w:rsid w:val="0085131B"/>
    <w:rsid w:val="00851570"/>
    <w:rsid w:val="008515EE"/>
    <w:rsid w:val="00851B89"/>
    <w:rsid w:val="008521BB"/>
    <w:rsid w:val="00852590"/>
    <w:rsid w:val="008528F3"/>
    <w:rsid w:val="00852A57"/>
    <w:rsid w:val="00852F2D"/>
    <w:rsid w:val="0085378A"/>
    <w:rsid w:val="0085392E"/>
    <w:rsid w:val="00853AF9"/>
    <w:rsid w:val="00853F00"/>
    <w:rsid w:val="00853F08"/>
    <w:rsid w:val="00854200"/>
    <w:rsid w:val="00854490"/>
    <w:rsid w:val="008549ED"/>
    <w:rsid w:val="00854AFC"/>
    <w:rsid w:val="00854B24"/>
    <w:rsid w:val="00854B30"/>
    <w:rsid w:val="00854B5A"/>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A91"/>
    <w:rsid w:val="00856CCB"/>
    <w:rsid w:val="00856D9A"/>
    <w:rsid w:val="00856DCC"/>
    <w:rsid w:val="00857035"/>
    <w:rsid w:val="00857093"/>
    <w:rsid w:val="008573A2"/>
    <w:rsid w:val="008576C7"/>
    <w:rsid w:val="00857D00"/>
    <w:rsid w:val="00857D01"/>
    <w:rsid w:val="00857E38"/>
    <w:rsid w:val="008603A0"/>
    <w:rsid w:val="00860BDD"/>
    <w:rsid w:val="00860CF1"/>
    <w:rsid w:val="00860E22"/>
    <w:rsid w:val="0086117F"/>
    <w:rsid w:val="008611B9"/>
    <w:rsid w:val="008611CD"/>
    <w:rsid w:val="00861200"/>
    <w:rsid w:val="00861376"/>
    <w:rsid w:val="0086145A"/>
    <w:rsid w:val="00861560"/>
    <w:rsid w:val="0086173A"/>
    <w:rsid w:val="00861886"/>
    <w:rsid w:val="0086199A"/>
    <w:rsid w:val="00861AE1"/>
    <w:rsid w:val="00861C81"/>
    <w:rsid w:val="00861EE3"/>
    <w:rsid w:val="008620B4"/>
    <w:rsid w:val="00862470"/>
    <w:rsid w:val="008624C3"/>
    <w:rsid w:val="008627E1"/>
    <w:rsid w:val="008627EF"/>
    <w:rsid w:val="00862F19"/>
    <w:rsid w:val="00863044"/>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B34"/>
    <w:rsid w:val="00867CE5"/>
    <w:rsid w:val="00867D47"/>
    <w:rsid w:val="00867E29"/>
    <w:rsid w:val="00867EDE"/>
    <w:rsid w:val="00867FB6"/>
    <w:rsid w:val="00870420"/>
    <w:rsid w:val="008704D9"/>
    <w:rsid w:val="008705BD"/>
    <w:rsid w:val="00870702"/>
    <w:rsid w:val="0087074E"/>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7C3"/>
    <w:rsid w:val="00873AB1"/>
    <w:rsid w:val="00873C09"/>
    <w:rsid w:val="00873CAB"/>
    <w:rsid w:val="008743CF"/>
    <w:rsid w:val="008743DE"/>
    <w:rsid w:val="008744CE"/>
    <w:rsid w:val="008746A5"/>
    <w:rsid w:val="008746DE"/>
    <w:rsid w:val="0087480A"/>
    <w:rsid w:val="008749FA"/>
    <w:rsid w:val="00874AEB"/>
    <w:rsid w:val="008751E6"/>
    <w:rsid w:val="008755E0"/>
    <w:rsid w:val="00875700"/>
    <w:rsid w:val="00875784"/>
    <w:rsid w:val="00875D58"/>
    <w:rsid w:val="00875DFB"/>
    <w:rsid w:val="00875FCA"/>
    <w:rsid w:val="0087618A"/>
    <w:rsid w:val="0087660D"/>
    <w:rsid w:val="00876759"/>
    <w:rsid w:val="00876BAC"/>
    <w:rsid w:val="00876D36"/>
    <w:rsid w:val="00876FC0"/>
    <w:rsid w:val="00877084"/>
    <w:rsid w:val="00877249"/>
    <w:rsid w:val="00877251"/>
    <w:rsid w:val="00877329"/>
    <w:rsid w:val="00877511"/>
    <w:rsid w:val="00877989"/>
    <w:rsid w:val="00877F12"/>
    <w:rsid w:val="00877F76"/>
    <w:rsid w:val="008800C0"/>
    <w:rsid w:val="00880157"/>
    <w:rsid w:val="00880819"/>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8B3"/>
    <w:rsid w:val="008859EB"/>
    <w:rsid w:val="00885BB6"/>
    <w:rsid w:val="00885E12"/>
    <w:rsid w:val="00886051"/>
    <w:rsid w:val="008861F5"/>
    <w:rsid w:val="00886341"/>
    <w:rsid w:val="00886952"/>
    <w:rsid w:val="00886A89"/>
    <w:rsid w:val="00886FEA"/>
    <w:rsid w:val="0088705C"/>
    <w:rsid w:val="0088711E"/>
    <w:rsid w:val="0088728A"/>
    <w:rsid w:val="008875A8"/>
    <w:rsid w:val="0088767E"/>
    <w:rsid w:val="00887750"/>
    <w:rsid w:val="00890191"/>
    <w:rsid w:val="00890253"/>
    <w:rsid w:val="0089028F"/>
    <w:rsid w:val="00890473"/>
    <w:rsid w:val="00890562"/>
    <w:rsid w:val="00890AB0"/>
    <w:rsid w:val="00890AD3"/>
    <w:rsid w:val="00890FAA"/>
    <w:rsid w:val="00891071"/>
    <w:rsid w:val="00891475"/>
    <w:rsid w:val="00891487"/>
    <w:rsid w:val="00891B06"/>
    <w:rsid w:val="00891D6B"/>
    <w:rsid w:val="00892103"/>
    <w:rsid w:val="00892271"/>
    <w:rsid w:val="00892798"/>
    <w:rsid w:val="00892C3E"/>
    <w:rsid w:val="00892D00"/>
    <w:rsid w:val="00892DF0"/>
    <w:rsid w:val="00892EA1"/>
    <w:rsid w:val="00892F75"/>
    <w:rsid w:val="00893070"/>
    <w:rsid w:val="0089329D"/>
    <w:rsid w:val="0089355D"/>
    <w:rsid w:val="0089372B"/>
    <w:rsid w:val="008937EB"/>
    <w:rsid w:val="00893A3B"/>
    <w:rsid w:val="00893D60"/>
    <w:rsid w:val="00893D67"/>
    <w:rsid w:val="00893E9F"/>
    <w:rsid w:val="00893F82"/>
    <w:rsid w:val="00894097"/>
    <w:rsid w:val="008948AA"/>
    <w:rsid w:val="0089502D"/>
    <w:rsid w:val="00895177"/>
    <w:rsid w:val="0089534A"/>
    <w:rsid w:val="008956D2"/>
    <w:rsid w:val="00895C28"/>
    <w:rsid w:val="00895CD6"/>
    <w:rsid w:val="00895E2C"/>
    <w:rsid w:val="008960FD"/>
    <w:rsid w:val="00896B59"/>
    <w:rsid w:val="00896F84"/>
    <w:rsid w:val="00897033"/>
    <w:rsid w:val="008972DD"/>
    <w:rsid w:val="008973B3"/>
    <w:rsid w:val="00897413"/>
    <w:rsid w:val="00897943"/>
    <w:rsid w:val="00897D1E"/>
    <w:rsid w:val="00897ED8"/>
    <w:rsid w:val="008A0354"/>
    <w:rsid w:val="008A037B"/>
    <w:rsid w:val="008A079C"/>
    <w:rsid w:val="008A0A6F"/>
    <w:rsid w:val="008A0B6D"/>
    <w:rsid w:val="008A0CC7"/>
    <w:rsid w:val="008A10CE"/>
    <w:rsid w:val="008A1250"/>
    <w:rsid w:val="008A152A"/>
    <w:rsid w:val="008A1A9A"/>
    <w:rsid w:val="008A1EF1"/>
    <w:rsid w:val="008A20D3"/>
    <w:rsid w:val="008A212F"/>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3F2"/>
    <w:rsid w:val="008A48D0"/>
    <w:rsid w:val="008A494F"/>
    <w:rsid w:val="008A49D2"/>
    <w:rsid w:val="008A4B2C"/>
    <w:rsid w:val="008A4D18"/>
    <w:rsid w:val="008A4DAB"/>
    <w:rsid w:val="008A4F61"/>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3C56"/>
    <w:rsid w:val="008B40B2"/>
    <w:rsid w:val="008B411A"/>
    <w:rsid w:val="008B444B"/>
    <w:rsid w:val="008B4FBC"/>
    <w:rsid w:val="008B50B6"/>
    <w:rsid w:val="008B5324"/>
    <w:rsid w:val="008B56C4"/>
    <w:rsid w:val="008B581F"/>
    <w:rsid w:val="008B5A69"/>
    <w:rsid w:val="008B5BC4"/>
    <w:rsid w:val="008B5F1A"/>
    <w:rsid w:val="008B62F4"/>
    <w:rsid w:val="008B64CE"/>
    <w:rsid w:val="008B670F"/>
    <w:rsid w:val="008B6B61"/>
    <w:rsid w:val="008B6D05"/>
    <w:rsid w:val="008B70FE"/>
    <w:rsid w:val="008B711C"/>
    <w:rsid w:val="008B7184"/>
    <w:rsid w:val="008B7656"/>
    <w:rsid w:val="008B7797"/>
    <w:rsid w:val="008B7AB2"/>
    <w:rsid w:val="008B7B18"/>
    <w:rsid w:val="008B7F18"/>
    <w:rsid w:val="008C0078"/>
    <w:rsid w:val="008C00A8"/>
    <w:rsid w:val="008C02CB"/>
    <w:rsid w:val="008C0450"/>
    <w:rsid w:val="008C05F3"/>
    <w:rsid w:val="008C072C"/>
    <w:rsid w:val="008C0749"/>
    <w:rsid w:val="008C0CCC"/>
    <w:rsid w:val="008C0DC5"/>
    <w:rsid w:val="008C0DF4"/>
    <w:rsid w:val="008C0F92"/>
    <w:rsid w:val="008C1013"/>
    <w:rsid w:val="008C1080"/>
    <w:rsid w:val="008C1132"/>
    <w:rsid w:val="008C131A"/>
    <w:rsid w:val="008C153D"/>
    <w:rsid w:val="008C186F"/>
    <w:rsid w:val="008C19A4"/>
    <w:rsid w:val="008C19AF"/>
    <w:rsid w:val="008C19E6"/>
    <w:rsid w:val="008C1F4F"/>
    <w:rsid w:val="008C203F"/>
    <w:rsid w:val="008C24DB"/>
    <w:rsid w:val="008C257F"/>
    <w:rsid w:val="008C25CC"/>
    <w:rsid w:val="008C28C7"/>
    <w:rsid w:val="008C2B31"/>
    <w:rsid w:val="008C2B89"/>
    <w:rsid w:val="008C2CBA"/>
    <w:rsid w:val="008C2D29"/>
    <w:rsid w:val="008C2D54"/>
    <w:rsid w:val="008C2E15"/>
    <w:rsid w:val="008C3065"/>
    <w:rsid w:val="008C3187"/>
    <w:rsid w:val="008C3279"/>
    <w:rsid w:val="008C3FF6"/>
    <w:rsid w:val="008C403E"/>
    <w:rsid w:val="008C43C8"/>
    <w:rsid w:val="008C461A"/>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DF3"/>
    <w:rsid w:val="008C6E80"/>
    <w:rsid w:val="008C70AD"/>
    <w:rsid w:val="008C717D"/>
    <w:rsid w:val="008C7226"/>
    <w:rsid w:val="008C7405"/>
    <w:rsid w:val="008C7467"/>
    <w:rsid w:val="008C748A"/>
    <w:rsid w:val="008C7540"/>
    <w:rsid w:val="008C76B3"/>
    <w:rsid w:val="008C7D55"/>
    <w:rsid w:val="008C7E24"/>
    <w:rsid w:val="008C7F10"/>
    <w:rsid w:val="008C7F4D"/>
    <w:rsid w:val="008C7F90"/>
    <w:rsid w:val="008C7FD4"/>
    <w:rsid w:val="008D02FF"/>
    <w:rsid w:val="008D03D0"/>
    <w:rsid w:val="008D03EF"/>
    <w:rsid w:val="008D0688"/>
    <w:rsid w:val="008D06AC"/>
    <w:rsid w:val="008D08AA"/>
    <w:rsid w:val="008D0F40"/>
    <w:rsid w:val="008D107E"/>
    <w:rsid w:val="008D10D9"/>
    <w:rsid w:val="008D116A"/>
    <w:rsid w:val="008D1180"/>
    <w:rsid w:val="008D1558"/>
    <w:rsid w:val="008D1862"/>
    <w:rsid w:val="008D1EB2"/>
    <w:rsid w:val="008D242F"/>
    <w:rsid w:val="008D25D4"/>
    <w:rsid w:val="008D276E"/>
    <w:rsid w:val="008D27D1"/>
    <w:rsid w:val="008D2D9F"/>
    <w:rsid w:val="008D3230"/>
    <w:rsid w:val="008D3B76"/>
    <w:rsid w:val="008D41CB"/>
    <w:rsid w:val="008D4295"/>
    <w:rsid w:val="008D4310"/>
    <w:rsid w:val="008D443A"/>
    <w:rsid w:val="008D4C3E"/>
    <w:rsid w:val="008D4C4A"/>
    <w:rsid w:val="008D4C85"/>
    <w:rsid w:val="008D5541"/>
    <w:rsid w:val="008D5906"/>
    <w:rsid w:val="008D59BC"/>
    <w:rsid w:val="008D6128"/>
    <w:rsid w:val="008D647B"/>
    <w:rsid w:val="008D6770"/>
    <w:rsid w:val="008D6F8A"/>
    <w:rsid w:val="008D71A6"/>
    <w:rsid w:val="008D7485"/>
    <w:rsid w:val="008D756D"/>
    <w:rsid w:val="008D7A06"/>
    <w:rsid w:val="008D7A94"/>
    <w:rsid w:val="008D7CDB"/>
    <w:rsid w:val="008E01AC"/>
    <w:rsid w:val="008E0267"/>
    <w:rsid w:val="008E029C"/>
    <w:rsid w:val="008E0421"/>
    <w:rsid w:val="008E058F"/>
    <w:rsid w:val="008E074A"/>
    <w:rsid w:val="008E0D0B"/>
    <w:rsid w:val="008E0D6C"/>
    <w:rsid w:val="008E0F93"/>
    <w:rsid w:val="008E10A0"/>
    <w:rsid w:val="008E10FD"/>
    <w:rsid w:val="008E1538"/>
    <w:rsid w:val="008E160D"/>
    <w:rsid w:val="008E195D"/>
    <w:rsid w:val="008E1B1A"/>
    <w:rsid w:val="008E1D60"/>
    <w:rsid w:val="008E1DBD"/>
    <w:rsid w:val="008E1E91"/>
    <w:rsid w:val="008E23EE"/>
    <w:rsid w:val="008E2607"/>
    <w:rsid w:val="008E274C"/>
    <w:rsid w:val="008E29D4"/>
    <w:rsid w:val="008E2A96"/>
    <w:rsid w:val="008E2CD8"/>
    <w:rsid w:val="008E30D4"/>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B6C"/>
    <w:rsid w:val="008F0B71"/>
    <w:rsid w:val="008F11C6"/>
    <w:rsid w:val="008F171E"/>
    <w:rsid w:val="008F1D72"/>
    <w:rsid w:val="008F2108"/>
    <w:rsid w:val="008F21AC"/>
    <w:rsid w:val="008F2620"/>
    <w:rsid w:val="008F2630"/>
    <w:rsid w:val="008F2717"/>
    <w:rsid w:val="008F287A"/>
    <w:rsid w:val="008F2E2B"/>
    <w:rsid w:val="008F301F"/>
    <w:rsid w:val="008F3218"/>
    <w:rsid w:val="008F3306"/>
    <w:rsid w:val="008F33CF"/>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1D"/>
    <w:rsid w:val="008F67C6"/>
    <w:rsid w:val="008F694A"/>
    <w:rsid w:val="008F6C5E"/>
    <w:rsid w:val="008F6C8B"/>
    <w:rsid w:val="008F6D6F"/>
    <w:rsid w:val="008F6FE0"/>
    <w:rsid w:val="008F73C6"/>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639"/>
    <w:rsid w:val="0090172A"/>
    <w:rsid w:val="00901865"/>
    <w:rsid w:val="00901AA7"/>
    <w:rsid w:val="00901D5F"/>
    <w:rsid w:val="00901EF7"/>
    <w:rsid w:val="00902030"/>
    <w:rsid w:val="009021FF"/>
    <w:rsid w:val="009024FF"/>
    <w:rsid w:val="009025E9"/>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081"/>
    <w:rsid w:val="009052BE"/>
    <w:rsid w:val="0090561D"/>
    <w:rsid w:val="00905CD9"/>
    <w:rsid w:val="00905DF4"/>
    <w:rsid w:val="00905FB8"/>
    <w:rsid w:val="009060DE"/>
    <w:rsid w:val="009060E6"/>
    <w:rsid w:val="009061AB"/>
    <w:rsid w:val="0090621D"/>
    <w:rsid w:val="00906731"/>
    <w:rsid w:val="00906B4F"/>
    <w:rsid w:val="00906C20"/>
    <w:rsid w:val="00906E3C"/>
    <w:rsid w:val="00906E41"/>
    <w:rsid w:val="00906F61"/>
    <w:rsid w:val="009071FC"/>
    <w:rsid w:val="00907520"/>
    <w:rsid w:val="00907961"/>
    <w:rsid w:val="00907BD9"/>
    <w:rsid w:val="00907C62"/>
    <w:rsid w:val="00907C6F"/>
    <w:rsid w:val="00910611"/>
    <w:rsid w:val="00910731"/>
    <w:rsid w:val="00910CA3"/>
    <w:rsid w:val="00910D61"/>
    <w:rsid w:val="00910DFA"/>
    <w:rsid w:val="00910FBA"/>
    <w:rsid w:val="009117F0"/>
    <w:rsid w:val="009118F9"/>
    <w:rsid w:val="00911D9A"/>
    <w:rsid w:val="00912030"/>
    <w:rsid w:val="009127D7"/>
    <w:rsid w:val="00912B0F"/>
    <w:rsid w:val="00912E34"/>
    <w:rsid w:val="00912FFF"/>
    <w:rsid w:val="009132D5"/>
    <w:rsid w:val="00913977"/>
    <w:rsid w:val="00913D23"/>
    <w:rsid w:val="00914203"/>
    <w:rsid w:val="009148FE"/>
    <w:rsid w:val="00914911"/>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0DC3"/>
    <w:rsid w:val="009214A8"/>
    <w:rsid w:val="00921C8C"/>
    <w:rsid w:val="00921D32"/>
    <w:rsid w:val="009221A5"/>
    <w:rsid w:val="00922455"/>
    <w:rsid w:val="00922456"/>
    <w:rsid w:val="00922600"/>
    <w:rsid w:val="009228DD"/>
    <w:rsid w:val="00922AA4"/>
    <w:rsid w:val="00922C95"/>
    <w:rsid w:val="00922DD4"/>
    <w:rsid w:val="00922E5B"/>
    <w:rsid w:val="009231C2"/>
    <w:rsid w:val="00923637"/>
    <w:rsid w:val="0092371A"/>
    <w:rsid w:val="00923BE6"/>
    <w:rsid w:val="00923CD0"/>
    <w:rsid w:val="00923CFD"/>
    <w:rsid w:val="00923D98"/>
    <w:rsid w:val="00924167"/>
    <w:rsid w:val="0092436B"/>
    <w:rsid w:val="009244D5"/>
    <w:rsid w:val="00924ABB"/>
    <w:rsid w:val="00924B34"/>
    <w:rsid w:val="009250C8"/>
    <w:rsid w:val="009253EC"/>
    <w:rsid w:val="0092560D"/>
    <w:rsid w:val="009257B5"/>
    <w:rsid w:val="00925867"/>
    <w:rsid w:val="009258DC"/>
    <w:rsid w:val="00925DD5"/>
    <w:rsid w:val="00926473"/>
    <w:rsid w:val="0092649C"/>
    <w:rsid w:val="00926645"/>
    <w:rsid w:val="00926ABE"/>
    <w:rsid w:val="00926AD2"/>
    <w:rsid w:val="0092752C"/>
    <w:rsid w:val="00927698"/>
    <w:rsid w:val="009277F4"/>
    <w:rsid w:val="00927879"/>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695"/>
    <w:rsid w:val="0093273D"/>
    <w:rsid w:val="009327A1"/>
    <w:rsid w:val="00932E5E"/>
    <w:rsid w:val="00933274"/>
    <w:rsid w:val="009334E6"/>
    <w:rsid w:val="009335CA"/>
    <w:rsid w:val="00933951"/>
    <w:rsid w:val="00933A20"/>
    <w:rsid w:val="00933B65"/>
    <w:rsid w:val="00933DD2"/>
    <w:rsid w:val="00934032"/>
    <w:rsid w:val="00934172"/>
    <w:rsid w:val="00934183"/>
    <w:rsid w:val="0093429B"/>
    <w:rsid w:val="00934547"/>
    <w:rsid w:val="00934623"/>
    <w:rsid w:val="00934643"/>
    <w:rsid w:val="00934780"/>
    <w:rsid w:val="009347AB"/>
    <w:rsid w:val="009348A1"/>
    <w:rsid w:val="00934B1C"/>
    <w:rsid w:val="00934DB7"/>
    <w:rsid w:val="00934E1D"/>
    <w:rsid w:val="00934E9D"/>
    <w:rsid w:val="009355C5"/>
    <w:rsid w:val="009356D7"/>
    <w:rsid w:val="0093571D"/>
    <w:rsid w:val="00935A21"/>
    <w:rsid w:val="009366F0"/>
    <w:rsid w:val="00936B68"/>
    <w:rsid w:val="00936CC3"/>
    <w:rsid w:val="00936ED8"/>
    <w:rsid w:val="009370E1"/>
    <w:rsid w:val="009370FC"/>
    <w:rsid w:val="00937560"/>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20FC"/>
    <w:rsid w:val="00942336"/>
    <w:rsid w:val="009423D8"/>
    <w:rsid w:val="009425F9"/>
    <w:rsid w:val="00942755"/>
    <w:rsid w:val="00942CFD"/>
    <w:rsid w:val="00942F45"/>
    <w:rsid w:val="00942FC0"/>
    <w:rsid w:val="00943331"/>
    <w:rsid w:val="009435B6"/>
    <w:rsid w:val="00943607"/>
    <w:rsid w:val="009436DC"/>
    <w:rsid w:val="0094373F"/>
    <w:rsid w:val="00943BB3"/>
    <w:rsid w:val="00943E48"/>
    <w:rsid w:val="00943EBA"/>
    <w:rsid w:val="00944540"/>
    <w:rsid w:val="0094481D"/>
    <w:rsid w:val="0094481F"/>
    <w:rsid w:val="00944B69"/>
    <w:rsid w:val="00944BCB"/>
    <w:rsid w:val="00944F41"/>
    <w:rsid w:val="00945425"/>
    <w:rsid w:val="0094543E"/>
    <w:rsid w:val="0094555D"/>
    <w:rsid w:val="00945823"/>
    <w:rsid w:val="00945833"/>
    <w:rsid w:val="00945D36"/>
    <w:rsid w:val="00945FC0"/>
    <w:rsid w:val="00945FCB"/>
    <w:rsid w:val="00946175"/>
    <w:rsid w:val="009462A0"/>
    <w:rsid w:val="009462B9"/>
    <w:rsid w:val="009463E2"/>
    <w:rsid w:val="009464C8"/>
    <w:rsid w:val="009465CB"/>
    <w:rsid w:val="009467B6"/>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0ED1"/>
    <w:rsid w:val="0095112F"/>
    <w:rsid w:val="00951228"/>
    <w:rsid w:val="009515ED"/>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5B3D"/>
    <w:rsid w:val="00955D3A"/>
    <w:rsid w:val="009560A8"/>
    <w:rsid w:val="009560B1"/>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EEB"/>
    <w:rsid w:val="00960F46"/>
    <w:rsid w:val="00960FA7"/>
    <w:rsid w:val="00960FB5"/>
    <w:rsid w:val="00961174"/>
    <w:rsid w:val="00961267"/>
    <w:rsid w:val="00961311"/>
    <w:rsid w:val="0096134F"/>
    <w:rsid w:val="00961396"/>
    <w:rsid w:val="00961512"/>
    <w:rsid w:val="00961651"/>
    <w:rsid w:val="00961AC4"/>
    <w:rsid w:val="00961B6C"/>
    <w:rsid w:val="00961FDF"/>
    <w:rsid w:val="0096213D"/>
    <w:rsid w:val="009622F9"/>
    <w:rsid w:val="00962A3E"/>
    <w:rsid w:val="00962A99"/>
    <w:rsid w:val="00962EBD"/>
    <w:rsid w:val="0096307F"/>
    <w:rsid w:val="0096341A"/>
    <w:rsid w:val="00963450"/>
    <w:rsid w:val="00963820"/>
    <w:rsid w:val="00963926"/>
    <w:rsid w:val="009641DE"/>
    <w:rsid w:val="00964209"/>
    <w:rsid w:val="009643B6"/>
    <w:rsid w:val="00964425"/>
    <w:rsid w:val="0096463A"/>
    <w:rsid w:val="009647FF"/>
    <w:rsid w:val="00964853"/>
    <w:rsid w:val="00964B2F"/>
    <w:rsid w:val="00964BD6"/>
    <w:rsid w:val="00965724"/>
    <w:rsid w:val="00965E37"/>
    <w:rsid w:val="00965E56"/>
    <w:rsid w:val="00965F20"/>
    <w:rsid w:val="00966232"/>
    <w:rsid w:val="00966271"/>
    <w:rsid w:val="009664C7"/>
    <w:rsid w:val="0096661D"/>
    <w:rsid w:val="00966B9C"/>
    <w:rsid w:val="00966C97"/>
    <w:rsid w:val="00967052"/>
    <w:rsid w:val="009675AB"/>
    <w:rsid w:val="00967802"/>
    <w:rsid w:val="0097047F"/>
    <w:rsid w:val="00970A32"/>
    <w:rsid w:val="00970EEB"/>
    <w:rsid w:val="00970F30"/>
    <w:rsid w:val="00970F83"/>
    <w:rsid w:val="009714B8"/>
    <w:rsid w:val="00971524"/>
    <w:rsid w:val="00971BA4"/>
    <w:rsid w:val="00971C61"/>
    <w:rsid w:val="00971D5F"/>
    <w:rsid w:val="00971DB8"/>
    <w:rsid w:val="00972248"/>
    <w:rsid w:val="00972395"/>
    <w:rsid w:val="009723CB"/>
    <w:rsid w:val="00972602"/>
    <w:rsid w:val="0097265B"/>
    <w:rsid w:val="00972C7A"/>
    <w:rsid w:val="00972D9C"/>
    <w:rsid w:val="00972F8D"/>
    <w:rsid w:val="00973067"/>
    <w:rsid w:val="009732AB"/>
    <w:rsid w:val="009737E4"/>
    <w:rsid w:val="00973C73"/>
    <w:rsid w:val="00973D15"/>
    <w:rsid w:val="00973F5D"/>
    <w:rsid w:val="009745E9"/>
    <w:rsid w:val="00974CFB"/>
    <w:rsid w:val="00974F5D"/>
    <w:rsid w:val="009753DE"/>
    <w:rsid w:val="009757B8"/>
    <w:rsid w:val="0097588D"/>
    <w:rsid w:val="00975912"/>
    <w:rsid w:val="00975DE0"/>
    <w:rsid w:val="00975E62"/>
    <w:rsid w:val="009768D8"/>
    <w:rsid w:val="00976B59"/>
    <w:rsid w:val="00976C8F"/>
    <w:rsid w:val="00976DD3"/>
    <w:rsid w:val="00976E1A"/>
    <w:rsid w:val="009771AC"/>
    <w:rsid w:val="0097743A"/>
    <w:rsid w:val="00977D86"/>
    <w:rsid w:val="00977ECD"/>
    <w:rsid w:val="00980372"/>
    <w:rsid w:val="00980497"/>
    <w:rsid w:val="009808DF"/>
    <w:rsid w:val="00980A17"/>
    <w:rsid w:val="00980FD5"/>
    <w:rsid w:val="00981009"/>
    <w:rsid w:val="009814BA"/>
    <w:rsid w:val="0098164B"/>
    <w:rsid w:val="00981B3B"/>
    <w:rsid w:val="00981DF3"/>
    <w:rsid w:val="00982192"/>
    <w:rsid w:val="00982786"/>
    <w:rsid w:val="00982AAE"/>
    <w:rsid w:val="00982B0F"/>
    <w:rsid w:val="00982BE2"/>
    <w:rsid w:val="00982C3A"/>
    <w:rsid w:val="00982DCD"/>
    <w:rsid w:val="009832C1"/>
    <w:rsid w:val="0098331F"/>
    <w:rsid w:val="00983355"/>
    <w:rsid w:val="0098336E"/>
    <w:rsid w:val="00983A62"/>
    <w:rsid w:val="00983CE4"/>
    <w:rsid w:val="0098406E"/>
    <w:rsid w:val="009842CC"/>
    <w:rsid w:val="00984478"/>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034"/>
    <w:rsid w:val="00991196"/>
    <w:rsid w:val="00991285"/>
    <w:rsid w:val="00991335"/>
    <w:rsid w:val="009916AC"/>
    <w:rsid w:val="00991729"/>
    <w:rsid w:val="00991863"/>
    <w:rsid w:val="00991DC9"/>
    <w:rsid w:val="00991E0D"/>
    <w:rsid w:val="009923AF"/>
    <w:rsid w:val="00992794"/>
    <w:rsid w:val="00992AC8"/>
    <w:rsid w:val="00992AEB"/>
    <w:rsid w:val="00992CFA"/>
    <w:rsid w:val="00992ECB"/>
    <w:rsid w:val="0099305B"/>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812"/>
    <w:rsid w:val="00995B32"/>
    <w:rsid w:val="00996184"/>
    <w:rsid w:val="00996349"/>
    <w:rsid w:val="009963E3"/>
    <w:rsid w:val="009966DC"/>
    <w:rsid w:val="009968B8"/>
    <w:rsid w:val="00996A4E"/>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2FA8"/>
    <w:rsid w:val="009A3032"/>
    <w:rsid w:val="009A3087"/>
    <w:rsid w:val="009A38D8"/>
    <w:rsid w:val="009A39E3"/>
    <w:rsid w:val="009A3D60"/>
    <w:rsid w:val="009A4ACB"/>
    <w:rsid w:val="009A4DA4"/>
    <w:rsid w:val="009A4F7F"/>
    <w:rsid w:val="009A4FE0"/>
    <w:rsid w:val="009A5065"/>
    <w:rsid w:val="009A50B1"/>
    <w:rsid w:val="009A5198"/>
    <w:rsid w:val="009A519B"/>
    <w:rsid w:val="009A51E4"/>
    <w:rsid w:val="009A5411"/>
    <w:rsid w:val="009A5462"/>
    <w:rsid w:val="009A559B"/>
    <w:rsid w:val="009A586E"/>
    <w:rsid w:val="009A5925"/>
    <w:rsid w:val="009A5F01"/>
    <w:rsid w:val="009A6BC5"/>
    <w:rsid w:val="009A6C3A"/>
    <w:rsid w:val="009A71A4"/>
    <w:rsid w:val="009A72E2"/>
    <w:rsid w:val="009A78ED"/>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87C"/>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2C2"/>
    <w:rsid w:val="009B4310"/>
    <w:rsid w:val="009B4453"/>
    <w:rsid w:val="009B45A9"/>
    <w:rsid w:val="009B4A86"/>
    <w:rsid w:val="009B4C56"/>
    <w:rsid w:val="009B4CB4"/>
    <w:rsid w:val="009B4E3D"/>
    <w:rsid w:val="009B4E89"/>
    <w:rsid w:val="009B51BA"/>
    <w:rsid w:val="009B51C7"/>
    <w:rsid w:val="009B5215"/>
    <w:rsid w:val="009B5264"/>
    <w:rsid w:val="009B5328"/>
    <w:rsid w:val="009B5413"/>
    <w:rsid w:val="009B59DD"/>
    <w:rsid w:val="009B5B9B"/>
    <w:rsid w:val="009B617B"/>
    <w:rsid w:val="009B6561"/>
    <w:rsid w:val="009B65E0"/>
    <w:rsid w:val="009B6985"/>
    <w:rsid w:val="009B6B14"/>
    <w:rsid w:val="009B6CD8"/>
    <w:rsid w:val="009B6EFE"/>
    <w:rsid w:val="009B715F"/>
    <w:rsid w:val="009B732E"/>
    <w:rsid w:val="009B7442"/>
    <w:rsid w:val="009B74EF"/>
    <w:rsid w:val="009B7625"/>
    <w:rsid w:val="009B76DA"/>
    <w:rsid w:val="009B79D8"/>
    <w:rsid w:val="009B7B4D"/>
    <w:rsid w:val="009B7D43"/>
    <w:rsid w:val="009C000B"/>
    <w:rsid w:val="009C0097"/>
    <w:rsid w:val="009C0A13"/>
    <w:rsid w:val="009C0BFB"/>
    <w:rsid w:val="009C0C35"/>
    <w:rsid w:val="009C111D"/>
    <w:rsid w:val="009C1262"/>
    <w:rsid w:val="009C1375"/>
    <w:rsid w:val="009C1398"/>
    <w:rsid w:val="009C17F7"/>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E1"/>
    <w:rsid w:val="009C41D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5FE3"/>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93D"/>
    <w:rsid w:val="009D7C19"/>
    <w:rsid w:val="009E0038"/>
    <w:rsid w:val="009E0161"/>
    <w:rsid w:val="009E0345"/>
    <w:rsid w:val="009E04B1"/>
    <w:rsid w:val="009E05BD"/>
    <w:rsid w:val="009E0E31"/>
    <w:rsid w:val="009E1506"/>
    <w:rsid w:val="009E16F7"/>
    <w:rsid w:val="009E1C5E"/>
    <w:rsid w:val="009E2101"/>
    <w:rsid w:val="009E222A"/>
    <w:rsid w:val="009E2269"/>
    <w:rsid w:val="009E2524"/>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8B3"/>
    <w:rsid w:val="009E6951"/>
    <w:rsid w:val="009E6D81"/>
    <w:rsid w:val="009E6DF4"/>
    <w:rsid w:val="009E6EE2"/>
    <w:rsid w:val="009E6EF9"/>
    <w:rsid w:val="009E70B2"/>
    <w:rsid w:val="009E746D"/>
    <w:rsid w:val="009E75C1"/>
    <w:rsid w:val="009E76AC"/>
    <w:rsid w:val="009E76B0"/>
    <w:rsid w:val="009E775E"/>
    <w:rsid w:val="009E7E8F"/>
    <w:rsid w:val="009E7EE7"/>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080"/>
    <w:rsid w:val="009F5331"/>
    <w:rsid w:val="009F5550"/>
    <w:rsid w:val="009F56F9"/>
    <w:rsid w:val="009F5896"/>
    <w:rsid w:val="009F6523"/>
    <w:rsid w:val="009F676F"/>
    <w:rsid w:val="009F6ABE"/>
    <w:rsid w:val="009F71E2"/>
    <w:rsid w:val="009F7547"/>
    <w:rsid w:val="009F7670"/>
    <w:rsid w:val="009F76D1"/>
    <w:rsid w:val="009F7C4B"/>
    <w:rsid w:val="009F7CCD"/>
    <w:rsid w:val="009F7D79"/>
    <w:rsid w:val="009F7F75"/>
    <w:rsid w:val="009F7FB7"/>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48"/>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BC7"/>
    <w:rsid w:val="00A05DFB"/>
    <w:rsid w:val="00A06272"/>
    <w:rsid w:val="00A062D8"/>
    <w:rsid w:val="00A06460"/>
    <w:rsid w:val="00A0647F"/>
    <w:rsid w:val="00A066B9"/>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17"/>
    <w:rsid w:val="00A121DC"/>
    <w:rsid w:val="00A12531"/>
    <w:rsid w:val="00A12539"/>
    <w:rsid w:val="00A12892"/>
    <w:rsid w:val="00A12B2E"/>
    <w:rsid w:val="00A1305A"/>
    <w:rsid w:val="00A1311E"/>
    <w:rsid w:val="00A13704"/>
    <w:rsid w:val="00A13806"/>
    <w:rsid w:val="00A13868"/>
    <w:rsid w:val="00A138FC"/>
    <w:rsid w:val="00A13E05"/>
    <w:rsid w:val="00A13F5C"/>
    <w:rsid w:val="00A1422B"/>
    <w:rsid w:val="00A14792"/>
    <w:rsid w:val="00A149DB"/>
    <w:rsid w:val="00A150E4"/>
    <w:rsid w:val="00A15153"/>
    <w:rsid w:val="00A15910"/>
    <w:rsid w:val="00A15BF2"/>
    <w:rsid w:val="00A15C8B"/>
    <w:rsid w:val="00A16451"/>
    <w:rsid w:val="00A16BED"/>
    <w:rsid w:val="00A16C45"/>
    <w:rsid w:val="00A17046"/>
    <w:rsid w:val="00A170ED"/>
    <w:rsid w:val="00A174FF"/>
    <w:rsid w:val="00A17A17"/>
    <w:rsid w:val="00A17A8A"/>
    <w:rsid w:val="00A17BC5"/>
    <w:rsid w:val="00A17CA2"/>
    <w:rsid w:val="00A2019C"/>
    <w:rsid w:val="00A201CD"/>
    <w:rsid w:val="00A20353"/>
    <w:rsid w:val="00A204D6"/>
    <w:rsid w:val="00A20776"/>
    <w:rsid w:val="00A21107"/>
    <w:rsid w:val="00A21500"/>
    <w:rsid w:val="00A21612"/>
    <w:rsid w:val="00A219CD"/>
    <w:rsid w:val="00A219F4"/>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4C2A"/>
    <w:rsid w:val="00A24C74"/>
    <w:rsid w:val="00A254B0"/>
    <w:rsid w:val="00A25AAC"/>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1FD7"/>
    <w:rsid w:val="00A323F7"/>
    <w:rsid w:val="00A32C20"/>
    <w:rsid w:val="00A32E13"/>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3D5"/>
    <w:rsid w:val="00A365BE"/>
    <w:rsid w:val="00A367AD"/>
    <w:rsid w:val="00A36C00"/>
    <w:rsid w:val="00A36C93"/>
    <w:rsid w:val="00A36D6A"/>
    <w:rsid w:val="00A36EF2"/>
    <w:rsid w:val="00A37456"/>
    <w:rsid w:val="00A37655"/>
    <w:rsid w:val="00A3773E"/>
    <w:rsid w:val="00A4022A"/>
    <w:rsid w:val="00A4058D"/>
    <w:rsid w:val="00A406D8"/>
    <w:rsid w:val="00A40822"/>
    <w:rsid w:val="00A40960"/>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555"/>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21"/>
    <w:rsid w:val="00A526ED"/>
    <w:rsid w:val="00A52886"/>
    <w:rsid w:val="00A52A8A"/>
    <w:rsid w:val="00A52B17"/>
    <w:rsid w:val="00A52B9F"/>
    <w:rsid w:val="00A530B1"/>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5F4"/>
    <w:rsid w:val="00A55610"/>
    <w:rsid w:val="00A5569B"/>
    <w:rsid w:val="00A55BFC"/>
    <w:rsid w:val="00A55E00"/>
    <w:rsid w:val="00A55EBB"/>
    <w:rsid w:val="00A5625B"/>
    <w:rsid w:val="00A56327"/>
    <w:rsid w:val="00A56940"/>
    <w:rsid w:val="00A56CE4"/>
    <w:rsid w:val="00A56DC8"/>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613"/>
    <w:rsid w:val="00A61DC6"/>
    <w:rsid w:val="00A6215E"/>
    <w:rsid w:val="00A62240"/>
    <w:rsid w:val="00A62380"/>
    <w:rsid w:val="00A624FD"/>
    <w:rsid w:val="00A6286A"/>
    <w:rsid w:val="00A62A3E"/>
    <w:rsid w:val="00A62C6C"/>
    <w:rsid w:val="00A62FB6"/>
    <w:rsid w:val="00A63027"/>
    <w:rsid w:val="00A630B0"/>
    <w:rsid w:val="00A630DF"/>
    <w:rsid w:val="00A631D8"/>
    <w:rsid w:val="00A6329A"/>
    <w:rsid w:val="00A63698"/>
    <w:rsid w:val="00A63A16"/>
    <w:rsid w:val="00A63BB5"/>
    <w:rsid w:val="00A63E70"/>
    <w:rsid w:val="00A64303"/>
    <w:rsid w:val="00A644F3"/>
    <w:rsid w:val="00A64537"/>
    <w:rsid w:val="00A64976"/>
    <w:rsid w:val="00A64B26"/>
    <w:rsid w:val="00A64BE2"/>
    <w:rsid w:val="00A64C72"/>
    <w:rsid w:val="00A64D47"/>
    <w:rsid w:val="00A64E8A"/>
    <w:rsid w:val="00A650CA"/>
    <w:rsid w:val="00A650ED"/>
    <w:rsid w:val="00A65140"/>
    <w:rsid w:val="00A65241"/>
    <w:rsid w:val="00A658CE"/>
    <w:rsid w:val="00A658D1"/>
    <w:rsid w:val="00A659A8"/>
    <w:rsid w:val="00A6608B"/>
    <w:rsid w:val="00A66199"/>
    <w:rsid w:val="00A661D2"/>
    <w:rsid w:val="00A665BC"/>
    <w:rsid w:val="00A66711"/>
    <w:rsid w:val="00A6683C"/>
    <w:rsid w:val="00A66D44"/>
    <w:rsid w:val="00A6711D"/>
    <w:rsid w:val="00A671C5"/>
    <w:rsid w:val="00A672BE"/>
    <w:rsid w:val="00A673FE"/>
    <w:rsid w:val="00A674C5"/>
    <w:rsid w:val="00A67640"/>
    <w:rsid w:val="00A67737"/>
    <w:rsid w:val="00A6785D"/>
    <w:rsid w:val="00A6789C"/>
    <w:rsid w:val="00A67BA3"/>
    <w:rsid w:val="00A67CED"/>
    <w:rsid w:val="00A67F2F"/>
    <w:rsid w:val="00A700FB"/>
    <w:rsid w:val="00A70683"/>
    <w:rsid w:val="00A7096D"/>
    <w:rsid w:val="00A70E3E"/>
    <w:rsid w:val="00A71007"/>
    <w:rsid w:val="00A710C3"/>
    <w:rsid w:val="00A711FE"/>
    <w:rsid w:val="00A71448"/>
    <w:rsid w:val="00A715AF"/>
    <w:rsid w:val="00A716EC"/>
    <w:rsid w:val="00A71CDD"/>
    <w:rsid w:val="00A71E9B"/>
    <w:rsid w:val="00A72009"/>
    <w:rsid w:val="00A7205F"/>
    <w:rsid w:val="00A72106"/>
    <w:rsid w:val="00A7223F"/>
    <w:rsid w:val="00A727F7"/>
    <w:rsid w:val="00A728C7"/>
    <w:rsid w:val="00A72A96"/>
    <w:rsid w:val="00A72DDD"/>
    <w:rsid w:val="00A72E16"/>
    <w:rsid w:val="00A72FBC"/>
    <w:rsid w:val="00A72FEA"/>
    <w:rsid w:val="00A730E6"/>
    <w:rsid w:val="00A7315C"/>
    <w:rsid w:val="00A73378"/>
    <w:rsid w:val="00A73471"/>
    <w:rsid w:val="00A7351B"/>
    <w:rsid w:val="00A735BD"/>
    <w:rsid w:val="00A7364B"/>
    <w:rsid w:val="00A739B3"/>
    <w:rsid w:val="00A73AE9"/>
    <w:rsid w:val="00A73F5F"/>
    <w:rsid w:val="00A742C7"/>
    <w:rsid w:val="00A7432B"/>
    <w:rsid w:val="00A745A7"/>
    <w:rsid w:val="00A745C1"/>
    <w:rsid w:val="00A7460F"/>
    <w:rsid w:val="00A74632"/>
    <w:rsid w:val="00A74A94"/>
    <w:rsid w:val="00A74D6D"/>
    <w:rsid w:val="00A74E33"/>
    <w:rsid w:val="00A75431"/>
    <w:rsid w:val="00A7577F"/>
    <w:rsid w:val="00A75C1C"/>
    <w:rsid w:val="00A75C43"/>
    <w:rsid w:val="00A75E31"/>
    <w:rsid w:val="00A75F21"/>
    <w:rsid w:val="00A7619E"/>
    <w:rsid w:val="00A761C3"/>
    <w:rsid w:val="00A762D0"/>
    <w:rsid w:val="00A769C0"/>
    <w:rsid w:val="00A76A85"/>
    <w:rsid w:val="00A76B6D"/>
    <w:rsid w:val="00A76C01"/>
    <w:rsid w:val="00A76DA0"/>
    <w:rsid w:val="00A77222"/>
    <w:rsid w:val="00A776DB"/>
    <w:rsid w:val="00A7783E"/>
    <w:rsid w:val="00A77933"/>
    <w:rsid w:val="00A77DFD"/>
    <w:rsid w:val="00A77E21"/>
    <w:rsid w:val="00A8034C"/>
    <w:rsid w:val="00A80BBD"/>
    <w:rsid w:val="00A80C14"/>
    <w:rsid w:val="00A80DB4"/>
    <w:rsid w:val="00A80F2B"/>
    <w:rsid w:val="00A80F6E"/>
    <w:rsid w:val="00A80F99"/>
    <w:rsid w:val="00A81135"/>
    <w:rsid w:val="00A8113B"/>
    <w:rsid w:val="00A812A3"/>
    <w:rsid w:val="00A8161C"/>
    <w:rsid w:val="00A816EF"/>
    <w:rsid w:val="00A8186E"/>
    <w:rsid w:val="00A81A84"/>
    <w:rsid w:val="00A81C1B"/>
    <w:rsid w:val="00A81CD6"/>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70D0"/>
    <w:rsid w:val="00A8735D"/>
    <w:rsid w:val="00A87638"/>
    <w:rsid w:val="00A877AD"/>
    <w:rsid w:val="00A877F0"/>
    <w:rsid w:val="00A87888"/>
    <w:rsid w:val="00A87B07"/>
    <w:rsid w:val="00A901C1"/>
    <w:rsid w:val="00A90496"/>
    <w:rsid w:val="00A9062C"/>
    <w:rsid w:val="00A90E90"/>
    <w:rsid w:val="00A90F82"/>
    <w:rsid w:val="00A911FC"/>
    <w:rsid w:val="00A912AB"/>
    <w:rsid w:val="00A9177C"/>
    <w:rsid w:val="00A91803"/>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6B8"/>
    <w:rsid w:val="00A94A8D"/>
    <w:rsid w:val="00A94C10"/>
    <w:rsid w:val="00A950F8"/>
    <w:rsid w:val="00A95113"/>
    <w:rsid w:val="00A9533D"/>
    <w:rsid w:val="00A95B94"/>
    <w:rsid w:val="00A95BA1"/>
    <w:rsid w:val="00A95EE5"/>
    <w:rsid w:val="00A96694"/>
    <w:rsid w:val="00A9689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6FA"/>
    <w:rsid w:val="00AA373F"/>
    <w:rsid w:val="00AA3B35"/>
    <w:rsid w:val="00AA3C11"/>
    <w:rsid w:val="00AA3E7E"/>
    <w:rsid w:val="00AA460A"/>
    <w:rsid w:val="00AA4960"/>
    <w:rsid w:val="00AA49A1"/>
    <w:rsid w:val="00AA4A46"/>
    <w:rsid w:val="00AA4A65"/>
    <w:rsid w:val="00AA4D19"/>
    <w:rsid w:val="00AA4E25"/>
    <w:rsid w:val="00AA4FC9"/>
    <w:rsid w:val="00AA5040"/>
    <w:rsid w:val="00AA522B"/>
    <w:rsid w:val="00AA54B6"/>
    <w:rsid w:val="00AA5A53"/>
    <w:rsid w:val="00AA5A59"/>
    <w:rsid w:val="00AA5C48"/>
    <w:rsid w:val="00AA615E"/>
    <w:rsid w:val="00AA61F8"/>
    <w:rsid w:val="00AA67BD"/>
    <w:rsid w:val="00AA6941"/>
    <w:rsid w:val="00AA6998"/>
    <w:rsid w:val="00AA6CC5"/>
    <w:rsid w:val="00AA73FE"/>
    <w:rsid w:val="00AA74E6"/>
    <w:rsid w:val="00AA7662"/>
    <w:rsid w:val="00AA7805"/>
    <w:rsid w:val="00AA78F7"/>
    <w:rsid w:val="00AA7EA3"/>
    <w:rsid w:val="00AA7EFA"/>
    <w:rsid w:val="00AA7F0B"/>
    <w:rsid w:val="00AB03E0"/>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AF0"/>
    <w:rsid w:val="00AB3D25"/>
    <w:rsid w:val="00AB3D79"/>
    <w:rsid w:val="00AB3F6E"/>
    <w:rsid w:val="00AB4250"/>
    <w:rsid w:val="00AB4474"/>
    <w:rsid w:val="00AB47FE"/>
    <w:rsid w:val="00AB4865"/>
    <w:rsid w:val="00AB4A95"/>
    <w:rsid w:val="00AB4C44"/>
    <w:rsid w:val="00AB5143"/>
    <w:rsid w:val="00AB568B"/>
    <w:rsid w:val="00AB5BC9"/>
    <w:rsid w:val="00AB5D73"/>
    <w:rsid w:val="00AB631E"/>
    <w:rsid w:val="00AB6566"/>
    <w:rsid w:val="00AB6F8F"/>
    <w:rsid w:val="00AB706F"/>
    <w:rsid w:val="00AB717C"/>
    <w:rsid w:val="00AB73AB"/>
    <w:rsid w:val="00AB785A"/>
    <w:rsid w:val="00AB79D6"/>
    <w:rsid w:val="00AB7FF1"/>
    <w:rsid w:val="00AC00AC"/>
    <w:rsid w:val="00AC0119"/>
    <w:rsid w:val="00AC0750"/>
    <w:rsid w:val="00AC088D"/>
    <w:rsid w:val="00AC0CBF"/>
    <w:rsid w:val="00AC0D3A"/>
    <w:rsid w:val="00AC0DE7"/>
    <w:rsid w:val="00AC136D"/>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310E"/>
    <w:rsid w:val="00AC3391"/>
    <w:rsid w:val="00AC356E"/>
    <w:rsid w:val="00AC3653"/>
    <w:rsid w:val="00AC3B4D"/>
    <w:rsid w:val="00AC3BBB"/>
    <w:rsid w:val="00AC3C6A"/>
    <w:rsid w:val="00AC3D0C"/>
    <w:rsid w:val="00AC3F05"/>
    <w:rsid w:val="00AC3F85"/>
    <w:rsid w:val="00AC4127"/>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C7D"/>
    <w:rsid w:val="00AC6D33"/>
    <w:rsid w:val="00AC6FFC"/>
    <w:rsid w:val="00AC77A1"/>
    <w:rsid w:val="00AC7F1B"/>
    <w:rsid w:val="00AD0130"/>
    <w:rsid w:val="00AD0226"/>
    <w:rsid w:val="00AD02BF"/>
    <w:rsid w:val="00AD04E0"/>
    <w:rsid w:val="00AD0689"/>
    <w:rsid w:val="00AD09AD"/>
    <w:rsid w:val="00AD0CB7"/>
    <w:rsid w:val="00AD0EE3"/>
    <w:rsid w:val="00AD1109"/>
    <w:rsid w:val="00AD1681"/>
    <w:rsid w:val="00AD1D4D"/>
    <w:rsid w:val="00AD1F8D"/>
    <w:rsid w:val="00AD246C"/>
    <w:rsid w:val="00AD2627"/>
    <w:rsid w:val="00AD274F"/>
    <w:rsid w:val="00AD2B53"/>
    <w:rsid w:val="00AD2C54"/>
    <w:rsid w:val="00AD2D8A"/>
    <w:rsid w:val="00AD2DE1"/>
    <w:rsid w:val="00AD300B"/>
    <w:rsid w:val="00AD30DE"/>
    <w:rsid w:val="00AD32E3"/>
    <w:rsid w:val="00AD420D"/>
    <w:rsid w:val="00AD471C"/>
    <w:rsid w:val="00AD4A80"/>
    <w:rsid w:val="00AD4B30"/>
    <w:rsid w:val="00AD4B56"/>
    <w:rsid w:val="00AD4C65"/>
    <w:rsid w:val="00AD545D"/>
    <w:rsid w:val="00AD57E0"/>
    <w:rsid w:val="00AD5A35"/>
    <w:rsid w:val="00AD5EAB"/>
    <w:rsid w:val="00AD6B6B"/>
    <w:rsid w:val="00AD6CC0"/>
    <w:rsid w:val="00AD7118"/>
    <w:rsid w:val="00AD733A"/>
    <w:rsid w:val="00AD741B"/>
    <w:rsid w:val="00AD7462"/>
    <w:rsid w:val="00AD7767"/>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1FCD"/>
    <w:rsid w:val="00AE21B4"/>
    <w:rsid w:val="00AE2307"/>
    <w:rsid w:val="00AE246C"/>
    <w:rsid w:val="00AE267F"/>
    <w:rsid w:val="00AE2ACD"/>
    <w:rsid w:val="00AE3107"/>
    <w:rsid w:val="00AE3267"/>
    <w:rsid w:val="00AE34C0"/>
    <w:rsid w:val="00AE3AC0"/>
    <w:rsid w:val="00AE3CA8"/>
    <w:rsid w:val="00AE415B"/>
    <w:rsid w:val="00AE4342"/>
    <w:rsid w:val="00AE43C2"/>
    <w:rsid w:val="00AE465E"/>
    <w:rsid w:val="00AE47AA"/>
    <w:rsid w:val="00AE47DC"/>
    <w:rsid w:val="00AE48AF"/>
    <w:rsid w:val="00AE492E"/>
    <w:rsid w:val="00AE495C"/>
    <w:rsid w:val="00AE4C05"/>
    <w:rsid w:val="00AE4CA2"/>
    <w:rsid w:val="00AE4E2F"/>
    <w:rsid w:val="00AE4EC2"/>
    <w:rsid w:val="00AE5077"/>
    <w:rsid w:val="00AE5364"/>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0BA"/>
    <w:rsid w:val="00AE71B0"/>
    <w:rsid w:val="00AE730C"/>
    <w:rsid w:val="00AE7BA7"/>
    <w:rsid w:val="00AE7F94"/>
    <w:rsid w:val="00AF01F4"/>
    <w:rsid w:val="00AF042E"/>
    <w:rsid w:val="00AF0628"/>
    <w:rsid w:val="00AF08B9"/>
    <w:rsid w:val="00AF0B11"/>
    <w:rsid w:val="00AF15B8"/>
    <w:rsid w:val="00AF16D1"/>
    <w:rsid w:val="00AF174F"/>
    <w:rsid w:val="00AF1958"/>
    <w:rsid w:val="00AF1A15"/>
    <w:rsid w:val="00AF1FB6"/>
    <w:rsid w:val="00AF2164"/>
    <w:rsid w:val="00AF232C"/>
    <w:rsid w:val="00AF242D"/>
    <w:rsid w:val="00AF24F3"/>
    <w:rsid w:val="00AF2713"/>
    <w:rsid w:val="00AF27FD"/>
    <w:rsid w:val="00AF2B8D"/>
    <w:rsid w:val="00AF2E58"/>
    <w:rsid w:val="00AF33F6"/>
    <w:rsid w:val="00AF3631"/>
    <w:rsid w:val="00AF3793"/>
    <w:rsid w:val="00AF37A3"/>
    <w:rsid w:val="00AF38DD"/>
    <w:rsid w:val="00AF3B32"/>
    <w:rsid w:val="00AF3F04"/>
    <w:rsid w:val="00AF405D"/>
    <w:rsid w:val="00AF4D84"/>
    <w:rsid w:val="00AF4DA1"/>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06"/>
    <w:rsid w:val="00AF78E8"/>
    <w:rsid w:val="00AF7CCA"/>
    <w:rsid w:val="00AF7F14"/>
    <w:rsid w:val="00AF7F1E"/>
    <w:rsid w:val="00B0033B"/>
    <w:rsid w:val="00B006E8"/>
    <w:rsid w:val="00B009DB"/>
    <w:rsid w:val="00B00AEB"/>
    <w:rsid w:val="00B01083"/>
    <w:rsid w:val="00B011A3"/>
    <w:rsid w:val="00B01244"/>
    <w:rsid w:val="00B0131F"/>
    <w:rsid w:val="00B0137D"/>
    <w:rsid w:val="00B01619"/>
    <w:rsid w:val="00B016EE"/>
    <w:rsid w:val="00B017B4"/>
    <w:rsid w:val="00B01C29"/>
    <w:rsid w:val="00B01E3D"/>
    <w:rsid w:val="00B01F28"/>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A16"/>
    <w:rsid w:val="00B04ECD"/>
    <w:rsid w:val="00B04EFB"/>
    <w:rsid w:val="00B04F51"/>
    <w:rsid w:val="00B051DB"/>
    <w:rsid w:val="00B0537C"/>
    <w:rsid w:val="00B053E0"/>
    <w:rsid w:val="00B057A9"/>
    <w:rsid w:val="00B059D9"/>
    <w:rsid w:val="00B05E6A"/>
    <w:rsid w:val="00B05EB5"/>
    <w:rsid w:val="00B0602D"/>
    <w:rsid w:val="00B061EE"/>
    <w:rsid w:val="00B0666A"/>
    <w:rsid w:val="00B0693C"/>
    <w:rsid w:val="00B0694B"/>
    <w:rsid w:val="00B069FC"/>
    <w:rsid w:val="00B06CDC"/>
    <w:rsid w:val="00B06DFC"/>
    <w:rsid w:val="00B07356"/>
    <w:rsid w:val="00B07366"/>
    <w:rsid w:val="00B073F0"/>
    <w:rsid w:val="00B074FA"/>
    <w:rsid w:val="00B07B61"/>
    <w:rsid w:val="00B07BEA"/>
    <w:rsid w:val="00B101E5"/>
    <w:rsid w:val="00B102D2"/>
    <w:rsid w:val="00B104B7"/>
    <w:rsid w:val="00B1083F"/>
    <w:rsid w:val="00B10A65"/>
    <w:rsid w:val="00B10D58"/>
    <w:rsid w:val="00B1137E"/>
    <w:rsid w:val="00B113DD"/>
    <w:rsid w:val="00B11634"/>
    <w:rsid w:val="00B11861"/>
    <w:rsid w:val="00B11A60"/>
    <w:rsid w:val="00B11D0D"/>
    <w:rsid w:val="00B11DB8"/>
    <w:rsid w:val="00B1218D"/>
    <w:rsid w:val="00B12315"/>
    <w:rsid w:val="00B1252E"/>
    <w:rsid w:val="00B126DA"/>
    <w:rsid w:val="00B13003"/>
    <w:rsid w:val="00B13237"/>
    <w:rsid w:val="00B1338E"/>
    <w:rsid w:val="00B13442"/>
    <w:rsid w:val="00B13AA4"/>
    <w:rsid w:val="00B14381"/>
    <w:rsid w:val="00B143BE"/>
    <w:rsid w:val="00B14445"/>
    <w:rsid w:val="00B14883"/>
    <w:rsid w:val="00B14A66"/>
    <w:rsid w:val="00B14AC5"/>
    <w:rsid w:val="00B14C1A"/>
    <w:rsid w:val="00B14FE3"/>
    <w:rsid w:val="00B15069"/>
    <w:rsid w:val="00B15097"/>
    <w:rsid w:val="00B1521D"/>
    <w:rsid w:val="00B15672"/>
    <w:rsid w:val="00B156F0"/>
    <w:rsid w:val="00B15B6E"/>
    <w:rsid w:val="00B15D61"/>
    <w:rsid w:val="00B15D66"/>
    <w:rsid w:val="00B15EA4"/>
    <w:rsid w:val="00B160EF"/>
    <w:rsid w:val="00B16468"/>
    <w:rsid w:val="00B166C1"/>
    <w:rsid w:val="00B16E35"/>
    <w:rsid w:val="00B17023"/>
    <w:rsid w:val="00B172DF"/>
    <w:rsid w:val="00B179C7"/>
    <w:rsid w:val="00B17D65"/>
    <w:rsid w:val="00B17E70"/>
    <w:rsid w:val="00B2007F"/>
    <w:rsid w:val="00B2047E"/>
    <w:rsid w:val="00B20720"/>
    <w:rsid w:val="00B207BF"/>
    <w:rsid w:val="00B20978"/>
    <w:rsid w:val="00B21304"/>
    <w:rsid w:val="00B215CC"/>
    <w:rsid w:val="00B21986"/>
    <w:rsid w:val="00B21C2E"/>
    <w:rsid w:val="00B21D14"/>
    <w:rsid w:val="00B21E2D"/>
    <w:rsid w:val="00B21FD6"/>
    <w:rsid w:val="00B2202F"/>
    <w:rsid w:val="00B2241C"/>
    <w:rsid w:val="00B224F9"/>
    <w:rsid w:val="00B2272F"/>
    <w:rsid w:val="00B22748"/>
    <w:rsid w:val="00B22A6E"/>
    <w:rsid w:val="00B22E11"/>
    <w:rsid w:val="00B22E7E"/>
    <w:rsid w:val="00B231BE"/>
    <w:rsid w:val="00B2324A"/>
    <w:rsid w:val="00B232C4"/>
    <w:rsid w:val="00B23347"/>
    <w:rsid w:val="00B23428"/>
    <w:rsid w:val="00B2391B"/>
    <w:rsid w:val="00B23A16"/>
    <w:rsid w:val="00B23B6D"/>
    <w:rsid w:val="00B23BF5"/>
    <w:rsid w:val="00B23DED"/>
    <w:rsid w:val="00B23DFE"/>
    <w:rsid w:val="00B24458"/>
    <w:rsid w:val="00B247AB"/>
    <w:rsid w:val="00B24BD8"/>
    <w:rsid w:val="00B24F10"/>
    <w:rsid w:val="00B24F90"/>
    <w:rsid w:val="00B250C6"/>
    <w:rsid w:val="00B2520F"/>
    <w:rsid w:val="00B2539D"/>
    <w:rsid w:val="00B2542E"/>
    <w:rsid w:val="00B254BB"/>
    <w:rsid w:val="00B25660"/>
    <w:rsid w:val="00B257A6"/>
    <w:rsid w:val="00B25A03"/>
    <w:rsid w:val="00B25AB0"/>
    <w:rsid w:val="00B25EB0"/>
    <w:rsid w:val="00B25EF8"/>
    <w:rsid w:val="00B26014"/>
    <w:rsid w:val="00B260A2"/>
    <w:rsid w:val="00B26183"/>
    <w:rsid w:val="00B263CA"/>
    <w:rsid w:val="00B267D9"/>
    <w:rsid w:val="00B26A63"/>
    <w:rsid w:val="00B26EBC"/>
    <w:rsid w:val="00B2728D"/>
    <w:rsid w:val="00B27352"/>
    <w:rsid w:val="00B2751F"/>
    <w:rsid w:val="00B27546"/>
    <w:rsid w:val="00B27732"/>
    <w:rsid w:val="00B27C76"/>
    <w:rsid w:val="00B30187"/>
    <w:rsid w:val="00B30499"/>
    <w:rsid w:val="00B304EE"/>
    <w:rsid w:val="00B305C0"/>
    <w:rsid w:val="00B30AF2"/>
    <w:rsid w:val="00B30D00"/>
    <w:rsid w:val="00B31276"/>
    <w:rsid w:val="00B3153E"/>
    <w:rsid w:val="00B315C9"/>
    <w:rsid w:val="00B3166A"/>
    <w:rsid w:val="00B31846"/>
    <w:rsid w:val="00B31A5E"/>
    <w:rsid w:val="00B31D3E"/>
    <w:rsid w:val="00B31DDE"/>
    <w:rsid w:val="00B31FFF"/>
    <w:rsid w:val="00B32039"/>
    <w:rsid w:val="00B3243B"/>
    <w:rsid w:val="00B32572"/>
    <w:rsid w:val="00B3260F"/>
    <w:rsid w:val="00B3264D"/>
    <w:rsid w:val="00B326E0"/>
    <w:rsid w:val="00B32D31"/>
    <w:rsid w:val="00B32E78"/>
    <w:rsid w:val="00B32E81"/>
    <w:rsid w:val="00B33125"/>
    <w:rsid w:val="00B3391C"/>
    <w:rsid w:val="00B33A2A"/>
    <w:rsid w:val="00B33B4F"/>
    <w:rsid w:val="00B3409D"/>
    <w:rsid w:val="00B3409E"/>
    <w:rsid w:val="00B3418B"/>
    <w:rsid w:val="00B342F0"/>
    <w:rsid w:val="00B3440D"/>
    <w:rsid w:val="00B34587"/>
    <w:rsid w:val="00B34950"/>
    <w:rsid w:val="00B34B0B"/>
    <w:rsid w:val="00B34D96"/>
    <w:rsid w:val="00B3507E"/>
    <w:rsid w:val="00B35199"/>
    <w:rsid w:val="00B35590"/>
    <w:rsid w:val="00B35A69"/>
    <w:rsid w:val="00B35A9B"/>
    <w:rsid w:val="00B35E2D"/>
    <w:rsid w:val="00B366BB"/>
    <w:rsid w:val="00B36C63"/>
    <w:rsid w:val="00B36C72"/>
    <w:rsid w:val="00B3705D"/>
    <w:rsid w:val="00B371EC"/>
    <w:rsid w:val="00B373C9"/>
    <w:rsid w:val="00B3752E"/>
    <w:rsid w:val="00B3762E"/>
    <w:rsid w:val="00B37825"/>
    <w:rsid w:val="00B3793C"/>
    <w:rsid w:val="00B37A2F"/>
    <w:rsid w:val="00B37ABC"/>
    <w:rsid w:val="00B37DDB"/>
    <w:rsid w:val="00B37EC2"/>
    <w:rsid w:val="00B4007F"/>
    <w:rsid w:val="00B403E5"/>
    <w:rsid w:val="00B407D3"/>
    <w:rsid w:val="00B4091F"/>
    <w:rsid w:val="00B40A1F"/>
    <w:rsid w:val="00B40F77"/>
    <w:rsid w:val="00B41016"/>
    <w:rsid w:val="00B4131F"/>
    <w:rsid w:val="00B417DB"/>
    <w:rsid w:val="00B41B09"/>
    <w:rsid w:val="00B42103"/>
    <w:rsid w:val="00B4219D"/>
    <w:rsid w:val="00B423AA"/>
    <w:rsid w:val="00B42A55"/>
    <w:rsid w:val="00B42ABC"/>
    <w:rsid w:val="00B42B90"/>
    <w:rsid w:val="00B42BCE"/>
    <w:rsid w:val="00B42F5D"/>
    <w:rsid w:val="00B43318"/>
    <w:rsid w:val="00B43381"/>
    <w:rsid w:val="00B43396"/>
    <w:rsid w:val="00B433BF"/>
    <w:rsid w:val="00B438AB"/>
    <w:rsid w:val="00B43DD5"/>
    <w:rsid w:val="00B43E16"/>
    <w:rsid w:val="00B43FEF"/>
    <w:rsid w:val="00B44090"/>
    <w:rsid w:val="00B44550"/>
    <w:rsid w:val="00B44689"/>
    <w:rsid w:val="00B446C4"/>
    <w:rsid w:val="00B44ADE"/>
    <w:rsid w:val="00B44C98"/>
    <w:rsid w:val="00B45097"/>
    <w:rsid w:val="00B4519B"/>
    <w:rsid w:val="00B452DD"/>
    <w:rsid w:val="00B45337"/>
    <w:rsid w:val="00B453E8"/>
    <w:rsid w:val="00B46279"/>
    <w:rsid w:val="00B4650F"/>
    <w:rsid w:val="00B46634"/>
    <w:rsid w:val="00B46803"/>
    <w:rsid w:val="00B46D39"/>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58"/>
    <w:rsid w:val="00B51186"/>
    <w:rsid w:val="00B5171E"/>
    <w:rsid w:val="00B5186C"/>
    <w:rsid w:val="00B51BDF"/>
    <w:rsid w:val="00B51C31"/>
    <w:rsid w:val="00B51F7B"/>
    <w:rsid w:val="00B51FE9"/>
    <w:rsid w:val="00B522A1"/>
    <w:rsid w:val="00B52AEF"/>
    <w:rsid w:val="00B52AFC"/>
    <w:rsid w:val="00B52CFB"/>
    <w:rsid w:val="00B52D1A"/>
    <w:rsid w:val="00B53007"/>
    <w:rsid w:val="00B532CF"/>
    <w:rsid w:val="00B53382"/>
    <w:rsid w:val="00B539D3"/>
    <w:rsid w:val="00B53AA8"/>
    <w:rsid w:val="00B53B14"/>
    <w:rsid w:val="00B53B23"/>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6A"/>
    <w:rsid w:val="00B62FBC"/>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3F"/>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868"/>
    <w:rsid w:val="00B71888"/>
    <w:rsid w:val="00B7189C"/>
    <w:rsid w:val="00B71942"/>
    <w:rsid w:val="00B719B9"/>
    <w:rsid w:val="00B71D92"/>
    <w:rsid w:val="00B71EE0"/>
    <w:rsid w:val="00B72033"/>
    <w:rsid w:val="00B72202"/>
    <w:rsid w:val="00B723C8"/>
    <w:rsid w:val="00B726CE"/>
    <w:rsid w:val="00B728BE"/>
    <w:rsid w:val="00B72C6A"/>
    <w:rsid w:val="00B72EF8"/>
    <w:rsid w:val="00B731F0"/>
    <w:rsid w:val="00B73541"/>
    <w:rsid w:val="00B73629"/>
    <w:rsid w:val="00B736B5"/>
    <w:rsid w:val="00B73B18"/>
    <w:rsid w:val="00B73EED"/>
    <w:rsid w:val="00B74147"/>
    <w:rsid w:val="00B74962"/>
    <w:rsid w:val="00B74AA9"/>
    <w:rsid w:val="00B752C6"/>
    <w:rsid w:val="00B755BA"/>
    <w:rsid w:val="00B755E5"/>
    <w:rsid w:val="00B7595E"/>
    <w:rsid w:val="00B75A21"/>
    <w:rsid w:val="00B75D61"/>
    <w:rsid w:val="00B75DCD"/>
    <w:rsid w:val="00B75EBE"/>
    <w:rsid w:val="00B765FF"/>
    <w:rsid w:val="00B76803"/>
    <w:rsid w:val="00B76977"/>
    <w:rsid w:val="00B769E9"/>
    <w:rsid w:val="00B76FDD"/>
    <w:rsid w:val="00B770B0"/>
    <w:rsid w:val="00B7718E"/>
    <w:rsid w:val="00B7745C"/>
    <w:rsid w:val="00B77649"/>
    <w:rsid w:val="00B776C1"/>
    <w:rsid w:val="00B77702"/>
    <w:rsid w:val="00B777A3"/>
    <w:rsid w:val="00B77A5C"/>
    <w:rsid w:val="00B77F3A"/>
    <w:rsid w:val="00B800A5"/>
    <w:rsid w:val="00B80A72"/>
    <w:rsid w:val="00B80AAC"/>
    <w:rsid w:val="00B80AC0"/>
    <w:rsid w:val="00B80B64"/>
    <w:rsid w:val="00B81205"/>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3DCC"/>
    <w:rsid w:val="00B84098"/>
    <w:rsid w:val="00B840D4"/>
    <w:rsid w:val="00B843B5"/>
    <w:rsid w:val="00B84457"/>
    <w:rsid w:val="00B844B5"/>
    <w:rsid w:val="00B8478F"/>
    <w:rsid w:val="00B84A47"/>
    <w:rsid w:val="00B84AB9"/>
    <w:rsid w:val="00B84FF5"/>
    <w:rsid w:val="00B85401"/>
    <w:rsid w:val="00B85466"/>
    <w:rsid w:val="00B85827"/>
    <w:rsid w:val="00B8582F"/>
    <w:rsid w:val="00B85D42"/>
    <w:rsid w:val="00B85E6B"/>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0EEF"/>
    <w:rsid w:val="00B91129"/>
    <w:rsid w:val="00B911A6"/>
    <w:rsid w:val="00B91311"/>
    <w:rsid w:val="00B915A9"/>
    <w:rsid w:val="00B915EE"/>
    <w:rsid w:val="00B91841"/>
    <w:rsid w:val="00B91845"/>
    <w:rsid w:val="00B91A23"/>
    <w:rsid w:val="00B91B9A"/>
    <w:rsid w:val="00B91FCF"/>
    <w:rsid w:val="00B91FD4"/>
    <w:rsid w:val="00B9201A"/>
    <w:rsid w:val="00B920C6"/>
    <w:rsid w:val="00B92121"/>
    <w:rsid w:val="00B92509"/>
    <w:rsid w:val="00B92F24"/>
    <w:rsid w:val="00B93401"/>
    <w:rsid w:val="00B935A7"/>
    <w:rsid w:val="00B93635"/>
    <w:rsid w:val="00B939B5"/>
    <w:rsid w:val="00B93C31"/>
    <w:rsid w:val="00B93C4D"/>
    <w:rsid w:val="00B93D04"/>
    <w:rsid w:val="00B94238"/>
    <w:rsid w:val="00B942C8"/>
    <w:rsid w:val="00B945F9"/>
    <w:rsid w:val="00B94A8A"/>
    <w:rsid w:val="00B94E65"/>
    <w:rsid w:val="00B94F3A"/>
    <w:rsid w:val="00B9511E"/>
    <w:rsid w:val="00B95EF4"/>
    <w:rsid w:val="00B95FA9"/>
    <w:rsid w:val="00B96234"/>
    <w:rsid w:val="00B96248"/>
    <w:rsid w:val="00B962DE"/>
    <w:rsid w:val="00B9639A"/>
    <w:rsid w:val="00B9648B"/>
    <w:rsid w:val="00B964A1"/>
    <w:rsid w:val="00B964BA"/>
    <w:rsid w:val="00B966B6"/>
    <w:rsid w:val="00B96935"/>
    <w:rsid w:val="00B96A68"/>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CB3"/>
    <w:rsid w:val="00BA1CC3"/>
    <w:rsid w:val="00BA2278"/>
    <w:rsid w:val="00BA2346"/>
    <w:rsid w:val="00BA2947"/>
    <w:rsid w:val="00BA297B"/>
    <w:rsid w:val="00BA3034"/>
    <w:rsid w:val="00BA30F2"/>
    <w:rsid w:val="00BA3106"/>
    <w:rsid w:val="00BA31D6"/>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6E8"/>
    <w:rsid w:val="00BA68CF"/>
    <w:rsid w:val="00BA7204"/>
    <w:rsid w:val="00BA74E8"/>
    <w:rsid w:val="00BA7749"/>
    <w:rsid w:val="00BA777E"/>
    <w:rsid w:val="00BA7B97"/>
    <w:rsid w:val="00BA7DC6"/>
    <w:rsid w:val="00BA7FC8"/>
    <w:rsid w:val="00BB0148"/>
    <w:rsid w:val="00BB0269"/>
    <w:rsid w:val="00BB0538"/>
    <w:rsid w:val="00BB0836"/>
    <w:rsid w:val="00BB0BAE"/>
    <w:rsid w:val="00BB108A"/>
    <w:rsid w:val="00BB17F1"/>
    <w:rsid w:val="00BB184A"/>
    <w:rsid w:val="00BB1981"/>
    <w:rsid w:val="00BB1994"/>
    <w:rsid w:val="00BB1DDD"/>
    <w:rsid w:val="00BB2085"/>
    <w:rsid w:val="00BB21D5"/>
    <w:rsid w:val="00BB24A5"/>
    <w:rsid w:val="00BB2698"/>
    <w:rsid w:val="00BB27B3"/>
    <w:rsid w:val="00BB2AE2"/>
    <w:rsid w:val="00BB2D59"/>
    <w:rsid w:val="00BB2ED8"/>
    <w:rsid w:val="00BB301D"/>
    <w:rsid w:val="00BB319C"/>
    <w:rsid w:val="00BB3457"/>
    <w:rsid w:val="00BB3578"/>
    <w:rsid w:val="00BB3B54"/>
    <w:rsid w:val="00BB3D7A"/>
    <w:rsid w:val="00BB3F43"/>
    <w:rsid w:val="00BB40AF"/>
    <w:rsid w:val="00BB47B1"/>
    <w:rsid w:val="00BB484C"/>
    <w:rsid w:val="00BB4873"/>
    <w:rsid w:val="00BB4BD1"/>
    <w:rsid w:val="00BB4C4F"/>
    <w:rsid w:val="00BB512A"/>
    <w:rsid w:val="00BB5451"/>
    <w:rsid w:val="00BB5C88"/>
    <w:rsid w:val="00BB5C8F"/>
    <w:rsid w:val="00BB5E41"/>
    <w:rsid w:val="00BB60D1"/>
    <w:rsid w:val="00BB60FC"/>
    <w:rsid w:val="00BB6981"/>
    <w:rsid w:val="00BB6D16"/>
    <w:rsid w:val="00BB6E82"/>
    <w:rsid w:val="00BB7070"/>
    <w:rsid w:val="00BB70AB"/>
    <w:rsid w:val="00BB72DF"/>
    <w:rsid w:val="00BB7501"/>
    <w:rsid w:val="00BB7566"/>
    <w:rsid w:val="00BB75B5"/>
    <w:rsid w:val="00BB7657"/>
    <w:rsid w:val="00BB76EE"/>
    <w:rsid w:val="00BB795E"/>
    <w:rsid w:val="00BB7C5D"/>
    <w:rsid w:val="00BB7EDF"/>
    <w:rsid w:val="00BB7FAA"/>
    <w:rsid w:val="00BC020B"/>
    <w:rsid w:val="00BC0478"/>
    <w:rsid w:val="00BC047D"/>
    <w:rsid w:val="00BC04D6"/>
    <w:rsid w:val="00BC056B"/>
    <w:rsid w:val="00BC0A1E"/>
    <w:rsid w:val="00BC0B8F"/>
    <w:rsid w:val="00BC10B8"/>
    <w:rsid w:val="00BC1291"/>
    <w:rsid w:val="00BC13AE"/>
    <w:rsid w:val="00BC15B7"/>
    <w:rsid w:val="00BC1786"/>
    <w:rsid w:val="00BC1D8A"/>
    <w:rsid w:val="00BC1E6E"/>
    <w:rsid w:val="00BC1EB7"/>
    <w:rsid w:val="00BC21A5"/>
    <w:rsid w:val="00BC2C24"/>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2DA"/>
    <w:rsid w:val="00BC632B"/>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18A"/>
    <w:rsid w:val="00BD152D"/>
    <w:rsid w:val="00BD18BB"/>
    <w:rsid w:val="00BD19FE"/>
    <w:rsid w:val="00BD1A97"/>
    <w:rsid w:val="00BD1B0C"/>
    <w:rsid w:val="00BD1D76"/>
    <w:rsid w:val="00BD1E53"/>
    <w:rsid w:val="00BD2253"/>
    <w:rsid w:val="00BD260E"/>
    <w:rsid w:val="00BD28BD"/>
    <w:rsid w:val="00BD2A60"/>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AF5"/>
    <w:rsid w:val="00BE0C16"/>
    <w:rsid w:val="00BE0D14"/>
    <w:rsid w:val="00BE0EAE"/>
    <w:rsid w:val="00BE0F50"/>
    <w:rsid w:val="00BE14D7"/>
    <w:rsid w:val="00BE16EA"/>
    <w:rsid w:val="00BE1836"/>
    <w:rsid w:val="00BE1AB4"/>
    <w:rsid w:val="00BE1C27"/>
    <w:rsid w:val="00BE1CFE"/>
    <w:rsid w:val="00BE1D9D"/>
    <w:rsid w:val="00BE2169"/>
    <w:rsid w:val="00BE2408"/>
    <w:rsid w:val="00BE25BC"/>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4EA1"/>
    <w:rsid w:val="00BE52F3"/>
    <w:rsid w:val="00BE54CA"/>
    <w:rsid w:val="00BE5502"/>
    <w:rsid w:val="00BE560C"/>
    <w:rsid w:val="00BE58AA"/>
    <w:rsid w:val="00BE58B1"/>
    <w:rsid w:val="00BE5D4C"/>
    <w:rsid w:val="00BE5E52"/>
    <w:rsid w:val="00BE5E9B"/>
    <w:rsid w:val="00BE5ED4"/>
    <w:rsid w:val="00BE5EDF"/>
    <w:rsid w:val="00BE6074"/>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A9E"/>
    <w:rsid w:val="00BF0B2B"/>
    <w:rsid w:val="00BF12B9"/>
    <w:rsid w:val="00BF130F"/>
    <w:rsid w:val="00BF155F"/>
    <w:rsid w:val="00BF16CC"/>
    <w:rsid w:val="00BF1794"/>
    <w:rsid w:val="00BF192C"/>
    <w:rsid w:val="00BF1982"/>
    <w:rsid w:val="00BF19D3"/>
    <w:rsid w:val="00BF1ED8"/>
    <w:rsid w:val="00BF210C"/>
    <w:rsid w:val="00BF2110"/>
    <w:rsid w:val="00BF2250"/>
    <w:rsid w:val="00BF272D"/>
    <w:rsid w:val="00BF294B"/>
    <w:rsid w:val="00BF2B19"/>
    <w:rsid w:val="00BF2B41"/>
    <w:rsid w:val="00BF2D38"/>
    <w:rsid w:val="00BF2DF0"/>
    <w:rsid w:val="00BF2F92"/>
    <w:rsid w:val="00BF30AB"/>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64C"/>
    <w:rsid w:val="00BF590E"/>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58D"/>
    <w:rsid w:val="00C0461F"/>
    <w:rsid w:val="00C04631"/>
    <w:rsid w:val="00C04981"/>
    <w:rsid w:val="00C04AE5"/>
    <w:rsid w:val="00C050F1"/>
    <w:rsid w:val="00C05188"/>
    <w:rsid w:val="00C05362"/>
    <w:rsid w:val="00C059D1"/>
    <w:rsid w:val="00C05ADB"/>
    <w:rsid w:val="00C05F23"/>
    <w:rsid w:val="00C062A8"/>
    <w:rsid w:val="00C0632B"/>
    <w:rsid w:val="00C064C5"/>
    <w:rsid w:val="00C067C6"/>
    <w:rsid w:val="00C06852"/>
    <w:rsid w:val="00C068AF"/>
    <w:rsid w:val="00C06A23"/>
    <w:rsid w:val="00C06CF5"/>
    <w:rsid w:val="00C06FA7"/>
    <w:rsid w:val="00C0718E"/>
    <w:rsid w:val="00C078E9"/>
    <w:rsid w:val="00C079F7"/>
    <w:rsid w:val="00C07FDC"/>
    <w:rsid w:val="00C103E9"/>
    <w:rsid w:val="00C10C30"/>
    <w:rsid w:val="00C112BF"/>
    <w:rsid w:val="00C114E3"/>
    <w:rsid w:val="00C11569"/>
    <w:rsid w:val="00C11580"/>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3FE2"/>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C3F"/>
    <w:rsid w:val="00C21D09"/>
    <w:rsid w:val="00C22114"/>
    <w:rsid w:val="00C22122"/>
    <w:rsid w:val="00C22219"/>
    <w:rsid w:val="00C2246C"/>
    <w:rsid w:val="00C22871"/>
    <w:rsid w:val="00C22A53"/>
    <w:rsid w:val="00C22D21"/>
    <w:rsid w:val="00C22E03"/>
    <w:rsid w:val="00C22F2E"/>
    <w:rsid w:val="00C2331F"/>
    <w:rsid w:val="00C23830"/>
    <w:rsid w:val="00C23ACC"/>
    <w:rsid w:val="00C23CB6"/>
    <w:rsid w:val="00C23CB7"/>
    <w:rsid w:val="00C23E10"/>
    <w:rsid w:val="00C24415"/>
    <w:rsid w:val="00C244C9"/>
    <w:rsid w:val="00C2460D"/>
    <w:rsid w:val="00C24667"/>
    <w:rsid w:val="00C24C20"/>
    <w:rsid w:val="00C24CEC"/>
    <w:rsid w:val="00C24DEA"/>
    <w:rsid w:val="00C24EF3"/>
    <w:rsid w:val="00C251A3"/>
    <w:rsid w:val="00C25517"/>
    <w:rsid w:val="00C2582E"/>
    <w:rsid w:val="00C259D5"/>
    <w:rsid w:val="00C25EF6"/>
    <w:rsid w:val="00C2647E"/>
    <w:rsid w:val="00C26576"/>
    <w:rsid w:val="00C266B1"/>
    <w:rsid w:val="00C26A8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162"/>
    <w:rsid w:val="00C32188"/>
    <w:rsid w:val="00C32717"/>
    <w:rsid w:val="00C3276F"/>
    <w:rsid w:val="00C329C7"/>
    <w:rsid w:val="00C32BC3"/>
    <w:rsid w:val="00C33131"/>
    <w:rsid w:val="00C331F0"/>
    <w:rsid w:val="00C3370B"/>
    <w:rsid w:val="00C3373E"/>
    <w:rsid w:val="00C3384E"/>
    <w:rsid w:val="00C339FC"/>
    <w:rsid w:val="00C33F80"/>
    <w:rsid w:val="00C34212"/>
    <w:rsid w:val="00C34895"/>
    <w:rsid w:val="00C34D19"/>
    <w:rsid w:val="00C34E7E"/>
    <w:rsid w:val="00C3522F"/>
    <w:rsid w:val="00C35493"/>
    <w:rsid w:val="00C3567B"/>
    <w:rsid w:val="00C35693"/>
    <w:rsid w:val="00C357E6"/>
    <w:rsid w:val="00C364FE"/>
    <w:rsid w:val="00C36643"/>
    <w:rsid w:val="00C366CB"/>
    <w:rsid w:val="00C367A9"/>
    <w:rsid w:val="00C36D36"/>
    <w:rsid w:val="00C36D8A"/>
    <w:rsid w:val="00C36ED2"/>
    <w:rsid w:val="00C374FB"/>
    <w:rsid w:val="00C37B3D"/>
    <w:rsid w:val="00C37C2D"/>
    <w:rsid w:val="00C37E79"/>
    <w:rsid w:val="00C37ED1"/>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1F9"/>
    <w:rsid w:val="00C435AB"/>
    <w:rsid w:val="00C435C4"/>
    <w:rsid w:val="00C43964"/>
    <w:rsid w:val="00C43C51"/>
    <w:rsid w:val="00C4461A"/>
    <w:rsid w:val="00C44965"/>
    <w:rsid w:val="00C44B7B"/>
    <w:rsid w:val="00C44E1C"/>
    <w:rsid w:val="00C4520A"/>
    <w:rsid w:val="00C45FA7"/>
    <w:rsid w:val="00C46892"/>
    <w:rsid w:val="00C46B76"/>
    <w:rsid w:val="00C46C1B"/>
    <w:rsid w:val="00C46C83"/>
    <w:rsid w:val="00C47167"/>
    <w:rsid w:val="00C471E4"/>
    <w:rsid w:val="00C472BE"/>
    <w:rsid w:val="00C476B3"/>
    <w:rsid w:val="00C47A76"/>
    <w:rsid w:val="00C47B13"/>
    <w:rsid w:val="00C47BE4"/>
    <w:rsid w:val="00C503C3"/>
    <w:rsid w:val="00C503F7"/>
    <w:rsid w:val="00C509A9"/>
    <w:rsid w:val="00C511F8"/>
    <w:rsid w:val="00C512FF"/>
    <w:rsid w:val="00C51583"/>
    <w:rsid w:val="00C518D2"/>
    <w:rsid w:val="00C51D89"/>
    <w:rsid w:val="00C51EE3"/>
    <w:rsid w:val="00C5227B"/>
    <w:rsid w:val="00C52401"/>
    <w:rsid w:val="00C525A0"/>
    <w:rsid w:val="00C527F4"/>
    <w:rsid w:val="00C52C59"/>
    <w:rsid w:val="00C52C96"/>
    <w:rsid w:val="00C532F6"/>
    <w:rsid w:val="00C53504"/>
    <w:rsid w:val="00C539AD"/>
    <w:rsid w:val="00C539B1"/>
    <w:rsid w:val="00C53D3E"/>
    <w:rsid w:val="00C53EDE"/>
    <w:rsid w:val="00C53FD6"/>
    <w:rsid w:val="00C54065"/>
    <w:rsid w:val="00C5417C"/>
    <w:rsid w:val="00C542E9"/>
    <w:rsid w:val="00C54483"/>
    <w:rsid w:val="00C545C0"/>
    <w:rsid w:val="00C54719"/>
    <w:rsid w:val="00C54796"/>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31"/>
    <w:rsid w:val="00C57889"/>
    <w:rsid w:val="00C578DB"/>
    <w:rsid w:val="00C578EC"/>
    <w:rsid w:val="00C57CEA"/>
    <w:rsid w:val="00C57E29"/>
    <w:rsid w:val="00C601F1"/>
    <w:rsid w:val="00C60479"/>
    <w:rsid w:val="00C604AD"/>
    <w:rsid w:val="00C6055F"/>
    <w:rsid w:val="00C60636"/>
    <w:rsid w:val="00C607E0"/>
    <w:rsid w:val="00C60832"/>
    <w:rsid w:val="00C60E86"/>
    <w:rsid w:val="00C61071"/>
    <w:rsid w:val="00C6134C"/>
    <w:rsid w:val="00C6134D"/>
    <w:rsid w:val="00C61541"/>
    <w:rsid w:val="00C61640"/>
    <w:rsid w:val="00C61901"/>
    <w:rsid w:val="00C61982"/>
    <w:rsid w:val="00C619C4"/>
    <w:rsid w:val="00C61A4C"/>
    <w:rsid w:val="00C61B75"/>
    <w:rsid w:val="00C61BFF"/>
    <w:rsid w:val="00C6200C"/>
    <w:rsid w:val="00C621CD"/>
    <w:rsid w:val="00C627A4"/>
    <w:rsid w:val="00C627C8"/>
    <w:rsid w:val="00C62974"/>
    <w:rsid w:val="00C62A19"/>
    <w:rsid w:val="00C62A2E"/>
    <w:rsid w:val="00C62BF3"/>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30D8"/>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6D8"/>
    <w:rsid w:val="00C76957"/>
    <w:rsid w:val="00C76E4E"/>
    <w:rsid w:val="00C7730C"/>
    <w:rsid w:val="00C7733F"/>
    <w:rsid w:val="00C77CA7"/>
    <w:rsid w:val="00C77F58"/>
    <w:rsid w:val="00C803EE"/>
    <w:rsid w:val="00C80BF5"/>
    <w:rsid w:val="00C8132A"/>
    <w:rsid w:val="00C81439"/>
    <w:rsid w:val="00C816E3"/>
    <w:rsid w:val="00C81937"/>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B8"/>
    <w:rsid w:val="00C842EC"/>
    <w:rsid w:val="00C84888"/>
    <w:rsid w:val="00C849F6"/>
    <w:rsid w:val="00C84A48"/>
    <w:rsid w:val="00C84C7C"/>
    <w:rsid w:val="00C84D38"/>
    <w:rsid w:val="00C84E36"/>
    <w:rsid w:val="00C85064"/>
    <w:rsid w:val="00C850AD"/>
    <w:rsid w:val="00C85132"/>
    <w:rsid w:val="00C85157"/>
    <w:rsid w:val="00C852A1"/>
    <w:rsid w:val="00C85469"/>
    <w:rsid w:val="00C858EB"/>
    <w:rsid w:val="00C85D92"/>
    <w:rsid w:val="00C85EC0"/>
    <w:rsid w:val="00C86159"/>
    <w:rsid w:val="00C862D6"/>
    <w:rsid w:val="00C86893"/>
    <w:rsid w:val="00C86DC1"/>
    <w:rsid w:val="00C86E29"/>
    <w:rsid w:val="00C86F66"/>
    <w:rsid w:val="00C86FA4"/>
    <w:rsid w:val="00C90719"/>
    <w:rsid w:val="00C908DC"/>
    <w:rsid w:val="00C90955"/>
    <w:rsid w:val="00C909F8"/>
    <w:rsid w:val="00C90BA5"/>
    <w:rsid w:val="00C90BFF"/>
    <w:rsid w:val="00C90C10"/>
    <w:rsid w:val="00C9101B"/>
    <w:rsid w:val="00C91097"/>
    <w:rsid w:val="00C913AC"/>
    <w:rsid w:val="00C91673"/>
    <w:rsid w:val="00C918BD"/>
    <w:rsid w:val="00C92100"/>
    <w:rsid w:val="00C92255"/>
    <w:rsid w:val="00C923CC"/>
    <w:rsid w:val="00C929D8"/>
    <w:rsid w:val="00C92AC8"/>
    <w:rsid w:val="00C92D08"/>
    <w:rsid w:val="00C92D9F"/>
    <w:rsid w:val="00C92F56"/>
    <w:rsid w:val="00C92FB3"/>
    <w:rsid w:val="00C93539"/>
    <w:rsid w:val="00C93564"/>
    <w:rsid w:val="00C93686"/>
    <w:rsid w:val="00C936AA"/>
    <w:rsid w:val="00C9378A"/>
    <w:rsid w:val="00C93A2E"/>
    <w:rsid w:val="00C93DE8"/>
    <w:rsid w:val="00C940C2"/>
    <w:rsid w:val="00C94146"/>
    <w:rsid w:val="00C9439D"/>
    <w:rsid w:val="00C947C8"/>
    <w:rsid w:val="00C94892"/>
    <w:rsid w:val="00C94898"/>
    <w:rsid w:val="00C94A10"/>
    <w:rsid w:val="00C94A15"/>
    <w:rsid w:val="00C94A37"/>
    <w:rsid w:val="00C94CE0"/>
    <w:rsid w:val="00C94DB9"/>
    <w:rsid w:val="00C94F26"/>
    <w:rsid w:val="00C95000"/>
    <w:rsid w:val="00C9529B"/>
    <w:rsid w:val="00C95392"/>
    <w:rsid w:val="00C95655"/>
    <w:rsid w:val="00C95900"/>
    <w:rsid w:val="00C95AF3"/>
    <w:rsid w:val="00C96004"/>
    <w:rsid w:val="00C96756"/>
    <w:rsid w:val="00C96A67"/>
    <w:rsid w:val="00C96B70"/>
    <w:rsid w:val="00C96D09"/>
    <w:rsid w:val="00C96DA1"/>
    <w:rsid w:val="00C970A7"/>
    <w:rsid w:val="00C972B4"/>
    <w:rsid w:val="00C973C7"/>
    <w:rsid w:val="00C97426"/>
    <w:rsid w:val="00C9764E"/>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594"/>
    <w:rsid w:val="00CA37A6"/>
    <w:rsid w:val="00CA3ADA"/>
    <w:rsid w:val="00CA3C86"/>
    <w:rsid w:val="00CA3DD5"/>
    <w:rsid w:val="00CA43B4"/>
    <w:rsid w:val="00CA43C5"/>
    <w:rsid w:val="00CA43CA"/>
    <w:rsid w:val="00CA480F"/>
    <w:rsid w:val="00CA4883"/>
    <w:rsid w:val="00CA48BD"/>
    <w:rsid w:val="00CA4B0B"/>
    <w:rsid w:val="00CA4D1A"/>
    <w:rsid w:val="00CA4E1C"/>
    <w:rsid w:val="00CA4FB0"/>
    <w:rsid w:val="00CA4FC2"/>
    <w:rsid w:val="00CA531A"/>
    <w:rsid w:val="00CA54D4"/>
    <w:rsid w:val="00CA552E"/>
    <w:rsid w:val="00CA575D"/>
    <w:rsid w:val="00CA5C9E"/>
    <w:rsid w:val="00CA61C4"/>
    <w:rsid w:val="00CA620B"/>
    <w:rsid w:val="00CA62F8"/>
    <w:rsid w:val="00CA6389"/>
    <w:rsid w:val="00CA6392"/>
    <w:rsid w:val="00CA640F"/>
    <w:rsid w:val="00CA6683"/>
    <w:rsid w:val="00CA6BDF"/>
    <w:rsid w:val="00CA6D86"/>
    <w:rsid w:val="00CA6FEF"/>
    <w:rsid w:val="00CA745D"/>
    <w:rsid w:val="00CA752A"/>
    <w:rsid w:val="00CA78A8"/>
    <w:rsid w:val="00CA7A9A"/>
    <w:rsid w:val="00CA7B60"/>
    <w:rsid w:val="00CB0531"/>
    <w:rsid w:val="00CB0613"/>
    <w:rsid w:val="00CB071C"/>
    <w:rsid w:val="00CB07F6"/>
    <w:rsid w:val="00CB0B22"/>
    <w:rsid w:val="00CB0D59"/>
    <w:rsid w:val="00CB0E4E"/>
    <w:rsid w:val="00CB0F05"/>
    <w:rsid w:val="00CB121B"/>
    <w:rsid w:val="00CB12A5"/>
    <w:rsid w:val="00CB18E2"/>
    <w:rsid w:val="00CB1A3A"/>
    <w:rsid w:val="00CB1B38"/>
    <w:rsid w:val="00CB1BBF"/>
    <w:rsid w:val="00CB1F74"/>
    <w:rsid w:val="00CB20CF"/>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777"/>
    <w:rsid w:val="00CB595E"/>
    <w:rsid w:val="00CB59F2"/>
    <w:rsid w:val="00CB5A01"/>
    <w:rsid w:val="00CB5B24"/>
    <w:rsid w:val="00CB5E27"/>
    <w:rsid w:val="00CB6C2D"/>
    <w:rsid w:val="00CB7340"/>
    <w:rsid w:val="00CB78AA"/>
    <w:rsid w:val="00CB7CC2"/>
    <w:rsid w:val="00CB7DA4"/>
    <w:rsid w:val="00CB7F96"/>
    <w:rsid w:val="00CC01A1"/>
    <w:rsid w:val="00CC0584"/>
    <w:rsid w:val="00CC061D"/>
    <w:rsid w:val="00CC0720"/>
    <w:rsid w:val="00CC08AC"/>
    <w:rsid w:val="00CC099D"/>
    <w:rsid w:val="00CC0C1B"/>
    <w:rsid w:val="00CC1332"/>
    <w:rsid w:val="00CC15B8"/>
    <w:rsid w:val="00CC1772"/>
    <w:rsid w:val="00CC17CD"/>
    <w:rsid w:val="00CC1E9E"/>
    <w:rsid w:val="00CC2044"/>
    <w:rsid w:val="00CC212F"/>
    <w:rsid w:val="00CC21BE"/>
    <w:rsid w:val="00CC2320"/>
    <w:rsid w:val="00CC2344"/>
    <w:rsid w:val="00CC2604"/>
    <w:rsid w:val="00CC2827"/>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07F"/>
    <w:rsid w:val="00CC726A"/>
    <w:rsid w:val="00CC7583"/>
    <w:rsid w:val="00CC75FC"/>
    <w:rsid w:val="00CC7B0C"/>
    <w:rsid w:val="00CC7FC5"/>
    <w:rsid w:val="00CD01B8"/>
    <w:rsid w:val="00CD01CF"/>
    <w:rsid w:val="00CD02D0"/>
    <w:rsid w:val="00CD03EB"/>
    <w:rsid w:val="00CD0445"/>
    <w:rsid w:val="00CD05EE"/>
    <w:rsid w:val="00CD060E"/>
    <w:rsid w:val="00CD0BB7"/>
    <w:rsid w:val="00CD0EB8"/>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6FF"/>
    <w:rsid w:val="00CD3768"/>
    <w:rsid w:val="00CD3848"/>
    <w:rsid w:val="00CD38C9"/>
    <w:rsid w:val="00CD38CF"/>
    <w:rsid w:val="00CD3A32"/>
    <w:rsid w:val="00CD3A64"/>
    <w:rsid w:val="00CD3D15"/>
    <w:rsid w:val="00CD3EC8"/>
    <w:rsid w:val="00CD3F6C"/>
    <w:rsid w:val="00CD4447"/>
    <w:rsid w:val="00CD44F6"/>
    <w:rsid w:val="00CD4555"/>
    <w:rsid w:val="00CD4819"/>
    <w:rsid w:val="00CD4878"/>
    <w:rsid w:val="00CD487A"/>
    <w:rsid w:val="00CD50F6"/>
    <w:rsid w:val="00CD54E5"/>
    <w:rsid w:val="00CD5CBD"/>
    <w:rsid w:val="00CD5E55"/>
    <w:rsid w:val="00CD6189"/>
    <w:rsid w:val="00CD63F7"/>
    <w:rsid w:val="00CD6502"/>
    <w:rsid w:val="00CD65B8"/>
    <w:rsid w:val="00CD65CB"/>
    <w:rsid w:val="00CD6791"/>
    <w:rsid w:val="00CD6799"/>
    <w:rsid w:val="00CD692E"/>
    <w:rsid w:val="00CD6F65"/>
    <w:rsid w:val="00CD71B7"/>
    <w:rsid w:val="00CD71C9"/>
    <w:rsid w:val="00CD7397"/>
    <w:rsid w:val="00CD76FA"/>
    <w:rsid w:val="00CD786F"/>
    <w:rsid w:val="00CD7D4B"/>
    <w:rsid w:val="00CE008A"/>
    <w:rsid w:val="00CE00C8"/>
    <w:rsid w:val="00CE025F"/>
    <w:rsid w:val="00CE05F2"/>
    <w:rsid w:val="00CE07A9"/>
    <w:rsid w:val="00CE09AC"/>
    <w:rsid w:val="00CE0AA7"/>
    <w:rsid w:val="00CE0C79"/>
    <w:rsid w:val="00CE0D51"/>
    <w:rsid w:val="00CE0E78"/>
    <w:rsid w:val="00CE0E88"/>
    <w:rsid w:val="00CE0F85"/>
    <w:rsid w:val="00CE11EF"/>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86F"/>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6BF"/>
    <w:rsid w:val="00CE580F"/>
    <w:rsid w:val="00CE59A8"/>
    <w:rsid w:val="00CE5CB5"/>
    <w:rsid w:val="00CE5CF9"/>
    <w:rsid w:val="00CE5D29"/>
    <w:rsid w:val="00CE5F66"/>
    <w:rsid w:val="00CE6073"/>
    <w:rsid w:val="00CE62BD"/>
    <w:rsid w:val="00CE6562"/>
    <w:rsid w:val="00CE6645"/>
    <w:rsid w:val="00CE688B"/>
    <w:rsid w:val="00CE7126"/>
    <w:rsid w:val="00CE7179"/>
    <w:rsid w:val="00CE729B"/>
    <w:rsid w:val="00CE7308"/>
    <w:rsid w:val="00CE7335"/>
    <w:rsid w:val="00CE7602"/>
    <w:rsid w:val="00CE7A51"/>
    <w:rsid w:val="00CF0270"/>
    <w:rsid w:val="00CF0B0B"/>
    <w:rsid w:val="00CF0B2C"/>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8EA"/>
    <w:rsid w:val="00CF3F38"/>
    <w:rsid w:val="00CF42ED"/>
    <w:rsid w:val="00CF4608"/>
    <w:rsid w:val="00CF4871"/>
    <w:rsid w:val="00CF48BF"/>
    <w:rsid w:val="00CF4946"/>
    <w:rsid w:val="00CF4AB5"/>
    <w:rsid w:val="00CF4D59"/>
    <w:rsid w:val="00CF4F5C"/>
    <w:rsid w:val="00CF5014"/>
    <w:rsid w:val="00CF53B9"/>
    <w:rsid w:val="00CF5557"/>
    <w:rsid w:val="00CF56AD"/>
    <w:rsid w:val="00CF583F"/>
    <w:rsid w:val="00CF58F9"/>
    <w:rsid w:val="00CF5C65"/>
    <w:rsid w:val="00CF61A8"/>
    <w:rsid w:val="00CF6596"/>
    <w:rsid w:val="00CF6782"/>
    <w:rsid w:val="00CF67BC"/>
    <w:rsid w:val="00CF6931"/>
    <w:rsid w:val="00CF6CCB"/>
    <w:rsid w:val="00CF70A9"/>
    <w:rsid w:val="00CF70EF"/>
    <w:rsid w:val="00CF7452"/>
    <w:rsid w:val="00CF795B"/>
    <w:rsid w:val="00D00215"/>
    <w:rsid w:val="00D00304"/>
    <w:rsid w:val="00D003F0"/>
    <w:rsid w:val="00D00451"/>
    <w:rsid w:val="00D00555"/>
    <w:rsid w:val="00D00591"/>
    <w:rsid w:val="00D0066D"/>
    <w:rsid w:val="00D008C3"/>
    <w:rsid w:val="00D00C3D"/>
    <w:rsid w:val="00D00EA5"/>
    <w:rsid w:val="00D00F53"/>
    <w:rsid w:val="00D01208"/>
    <w:rsid w:val="00D0138A"/>
    <w:rsid w:val="00D014CB"/>
    <w:rsid w:val="00D0164D"/>
    <w:rsid w:val="00D017AB"/>
    <w:rsid w:val="00D01D07"/>
    <w:rsid w:val="00D02034"/>
    <w:rsid w:val="00D02445"/>
    <w:rsid w:val="00D029C5"/>
    <w:rsid w:val="00D02B36"/>
    <w:rsid w:val="00D02F36"/>
    <w:rsid w:val="00D0338D"/>
    <w:rsid w:val="00D034DA"/>
    <w:rsid w:val="00D036AF"/>
    <w:rsid w:val="00D03803"/>
    <w:rsid w:val="00D03B8F"/>
    <w:rsid w:val="00D03C49"/>
    <w:rsid w:val="00D041B1"/>
    <w:rsid w:val="00D041FE"/>
    <w:rsid w:val="00D04498"/>
    <w:rsid w:val="00D04C14"/>
    <w:rsid w:val="00D04D6F"/>
    <w:rsid w:val="00D04ED9"/>
    <w:rsid w:val="00D050BA"/>
    <w:rsid w:val="00D05330"/>
    <w:rsid w:val="00D0545F"/>
    <w:rsid w:val="00D054C4"/>
    <w:rsid w:val="00D05548"/>
    <w:rsid w:val="00D057E7"/>
    <w:rsid w:val="00D059FD"/>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473"/>
    <w:rsid w:val="00D105D4"/>
    <w:rsid w:val="00D1098A"/>
    <w:rsid w:val="00D10A5D"/>
    <w:rsid w:val="00D10C7B"/>
    <w:rsid w:val="00D110E1"/>
    <w:rsid w:val="00D113DF"/>
    <w:rsid w:val="00D1159B"/>
    <w:rsid w:val="00D11852"/>
    <w:rsid w:val="00D11A99"/>
    <w:rsid w:val="00D1295E"/>
    <w:rsid w:val="00D12CF3"/>
    <w:rsid w:val="00D12F19"/>
    <w:rsid w:val="00D12F51"/>
    <w:rsid w:val="00D12FDF"/>
    <w:rsid w:val="00D130A5"/>
    <w:rsid w:val="00D130E9"/>
    <w:rsid w:val="00D13665"/>
    <w:rsid w:val="00D13858"/>
    <w:rsid w:val="00D13A73"/>
    <w:rsid w:val="00D13F7A"/>
    <w:rsid w:val="00D140A6"/>
    <w:rsid w:val="00D1439C"/>
    <w:rsid w:val="00D14735"/>
    <w:rsid w:val="00D147E7"/>
    <w:rsid w:val="00D14918"/>
    <w:rsid w:val="00D14D7A"/>
    <w:rsid w:val="00D14E5C"/>
    <w:rsid w:val="00D151F7"/>
    <w:rsid w:val="00D15714"/>
    <w:rsid w:val="00D15849"/>
    <w:rsid w:val="00D1590E"/>
    <w:rsid w:val="00D15992"/>
    <w:rsid w:val="00D15C40"/>
    <w:rsid w:val="00D15CED"/>
    <w:rsid w:val="00D15E67"/>
    <w:rsid w:val="00D160C4"/>
    <w:rsid w:val="00D162B2"/>
    <w:rsid w:val="00D1634B"/>
    <w:rsid w:val="00D165CB"/>
    <w:rsid w:val="00D16644"/>
    <w:rsid w:val="00D16724"/>
    <w:rsid w:val="00D16B35"/>
    <w:rsid w:val="00D16BDC"/>
    <w:rsid w:val="00D16DE6"/>
    <w:rsid w:val="00D16E99"/>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EF"/>
    <w:rsid w:val="00D20891"/>
    <w:rsid w:val="00D2112A"/>
    <w:rsid w:val="00D212DC"/>
    <w:rsid w:val="00D2131E"/>
    <w:rsid w:val="00D215D2"/>
    <w:rsid w:val="00D218F6"/>
    <w:rsid w:val="00D21926"/>
    <w:rsid w:val="00D222F9"/>
    <w:rsid w:val="00D226A0"/>
    <w:rsid w:val="00D22875"/>
    <w:rsid w:val="00D228CF"/>
    <w:rsid w:val="00D229DE"/>
    <w:rsid w:val="00D22A09"/>
    <w:rsid w:val="00D22B75"/>
    <w:rsid w:val="00D2315B"/>
    <w:rsid w:val="00D2327E"/>
    <w:rsid w:val="00D233F6"/>
    <w:rsid w:val="00D2348E"/>
    <w:rsid w:val="00D23747"/>
    <w:rsid w:val="00D23CAF"/>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F23"/>
    <w:rsid w:val="00D26031"/>
    <w:rsid w:val="00D2623C"/>
    <w:rsid w:val="00D262AB"/>
    <w:rsid w:val="00D2674D"/>
    <w:rsid w:val="00D26ADE"/>
    <w:rsid w:val="00D26CCC"/>
    <w:rsid w:val="00D271E5"/>
    <w:rsid w:val="00D2741A"/>
    <w:rsid w:val="00D27551"/>
    <w:rsid w:val="00D27625"/>
    <w:rsid w:val="00D2778A"/>
    <w:rsid w:val="00D277DC"/>
    <w:rsid w:val="00D277E1"/>
    <w:rsid w:val="00D27853"/>
    <w:rsid w:val="00D27B34"/>
    <w:rsid w:val="00D27CD2"/>
    <w:rsid w:val="00D27D99"/>
    <w:rsid w:val="00D30269"/>
    <w:rsid w:val="00D304F7"/>
    <w:rsid w:val="00D30593"/>
    <w:rsid w:val="00D309C5"/>
    <w:rsid w:val="00D30E06"/>
    <w:rsid w:val="00D30F56"/>
    <w:rsid w:val="00D30F9F"/>
    <w:rsid w:val="00D310DA"/>
    <w:rsid w:val="00D3132B"/>
    <w:rsid w:val="00D313A0"/>
    <w:rsid w:val="00D315F5"/>
    <w:rsid w:val="00D31706"/>
    <w:rsid w:val="00D31AA2"/>
    <w:rsid w:val="00D31AEF"/>
    <w:rsid w:val="00D31DAD"/>
    <w:rsid w:val="00D31F39"/>
    <w:rsid w:val="00D31FA1"/>
    <w:rsid w:val="00D32AAB"/>
    <w:rsid w:val="00D32C82"/>
    <w:rsid w:val="00D32FCD"/>
    <w:rsid w:val="00D333C9"/>
    <w:rsid w:val="00D3344B"/>
    <w:rsid w:val="00D3367D"/>
    <w:rsid w:val="00D336EF"/>
    <w:rsid w:val="00D3389E"/>
    <w:rsid w:val="00D338B7"/>
    <w:rsid w:val="00D33963"/>
    <w:rsid w:val="00D33A61"/>
    <w:rsid w:val="00D33B69"/>
    <w:rsid w:val="00D33DA0"/>
    <w:rsid w:val="00D33F68"/>
    <w:rsid w:val="00D3461D"/>
    <w:rsid w:val="00D34A3D"/>
    <w:rsid w:val="00D34A40"/>
    <w:rsid w:val="00D34A45"/>
    <w:rsid w:val="00D34B6F"/>
    <w:rsid w:val="00D34FD4"/>
    <w:rsid w:val="00D35220"/>
    <w:rsid w:val="00D35271"/>
    <w:rsid w:val="00D35346"/>
    <w:rsid w:val="00D3592C"/>
    <w:rsid w:val="00D36195"/>
    <w:rsid w:val="00D36580"/>
    <w:rsid w:val="00D369CC"/>
    <w:rsid w:val="00D36A00"/>
    <w:rsid w:val="00D36CC5"/>
    <w:rsid w:val="00D37134"/>
    <w:rsid w:val="00D37602"/>
    <w:rsid w:val="00D3762C"/>
    <w:rsid w:val="00D377C4"/>
    <w:rsid w:val="00D37D19"/>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1DFF"/>
    <w:rsid w:val="00D42229"/>
    <w:rsid w:val="00D422FF"/>
    <w:rsid w:val="00D4255B"/>
    <w:rsid w:val="00D426C6"/>
    <w:rsid w:val="00D429B5"/>
    <w:rsid w:val="00D42B65"/>
    <w:rsid w:val="00D42CA0"/>
    <w:rsid w:val="00D42D6A"/>
    <w:rsid w:val="00D430CE"/>
    <w:rsid w:val="00D431E1"/>
    <w:rsid w:val="00D43448"/>
    <w:rsid w:val="00D436D3"/>
    <w:rsid w:val="00D437BE"/>
    <w:rsid w:val="00D43837"/>
    <w:rsid w:val="00D438E1"/>
    <w:rsid w:val="00D43934"/>
    <w:rsid w:val="00D43985"/>
    <w:rsid w:val="00D439E1"/>
    <w:rsid w:val="00D43C2E"/>
    <w:rsid w:val="00D43D0B"/>
    <w:rsid w:val="00D43E7A"/>
    <w:rsid w:val="00D43FF5"/>
    <w:rsid w:val="00D4423E"/>
    <w:rsid w:val="00D4463A"/>
    <w:rsid w:val="00D447D7"/>
    <w:rsid w:val="00D449C8"/>
    <w:rsid w:val="00D44D35"/>
    <w:rsid w:val="00D4515A"/>
    <w:rsid w:val="00D4517C"/>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E6C"/>
    <w:rsid w:val="00D46EEF"/>
    <w:rsid w:val="00D47392"/>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2CA9"/>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94B"/>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9D"/>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76F"/>
    <w:rsid w:val="00D63848"/>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FE2"/>
    <w:rsid w:val="00D8117E"/>
    <w:rsid w:val="00D8129F"/>
    <w:rsid w:val="00D81519"/>
    <w:rsid w:val="00D81708"/>
    <w:rsid w:val="00D818F1"/>
    <w:rsid w:val="00D81AD2"/>
    <w:rsid w:val="00D81B9C"/>
    <w:rsid w:val="00D81E59"/>
    <w:rsid w:val="00D8202E"/>
    <w:rsid w:val="00D8245F"/>
    <w:rsid w:val="00D82808"/>
    <w:rsid w:val="00D82BC7"/>
    <w:rsid w:val="00D82D71"/>
    <w:rsid w:val="00D833FE"/>
    <w:rsid w:val="00D83543"/>
    <w:rsid w:val="00D83593"/>
    <w:rsid w:val="00D83880"/>
    <w:rsid w:val="00D839E6"/>
    <w:rsid w:val="00D83DAE"/>
    <w:rsid w:val="00D84139"/>
    <w:rsid w:val="00D841F2"/>
    <w:rsid w:val="00D84543"/>
    <w:rsid w:val="00D84E4A"/>
    <w:rsid w:val="00D84EAA"/>
    <w:rsid w:val="00D8535B"/>
    <w:rsid w:val="00D85728"/>
    <w:rsid w:val="00D85C2B"/>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054"/>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719"/>
    <w:rsid w:val="00DA0878"/>
    <w:rsid w:val="00DA0933"/>
    <w:rsid w:val="00DA0A04"/>
    <w:rsid w:val="00DA0F41"/>
    <w:rsid w:val="00DA1159"/>
    <w:rsid w:val="00DA1191"/>
    <w:rsid w:val="00DA13B5"/>
    <w:rsid w:val="00DA14FA"/>
    <w:rsid w:val="00DA15AC"/>
    <w:rsid w:val="00DA1969"/>
    <w:rsid w:val="00DA2250"/>
    <w:rsid w:val="00DA2540"/>
    <w:rsid w:val="00DA257E"/>
    <w:rsid w:val="00DA2596"/>
    <w:rsid w:val="00DA26E2"/>
    <w:rsid w:val="00DA2753"/>
    <w:rsid w:val="00DA300F"/>
    <w:rsid w:val="00DA3023"/>
    <w:rsid w:val="00DA3182"/>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5F4"/>
    <w:rsid w:val="00DA6822"/>
    <w:rsid w:val="00DA6840"/>
    <w:rsid w:val="00DA685A"/>
    <w:rsid w:val="00DA68EF"/>
    <w:rsid w:val="00DA69B0"/>
    <w:rsid w:val="00DA6A82"/>
    <w:rsid w:val="00DA6CC4"/>
    <w:rsid w:val="00DA6EDC"/>
    <w:rsid w:val="00DA70D0"/>
    <w:rsid w:val="00DA722E"/>
    <w:rsid w:val="00DA73C4"/>
    <w:rsid w:val="00DA7733"/>
    <w:rsid w:val="00DA7C22"/>
    <w:rsid w:val="00DA7CE0"/>
    <w:rsid w:val="00DA7DD9"/>
    <w:rsid w:val="00DA7F01"/>
    <w:rsid w:val="00DB0003"/>
    <w:rsid w:val="00DB0276"/>
    <w:rsid w:val="00DB0389"/>
    <w:rsid w:val="00DB03B4"/>
    <w:rsid w:val="00DB07EB"/>
    <w:rsid w:val="00DB085C"/>
    <w:rsid w:val="00DB0C68"/>
    <w:rsid w:val="00DB1422"/>
    <w:rsid w:val="00DB18E4"/>
    <w:rsid w:val="00DB18FF"/>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49F"/>
    <w:rsid w:val="00DB653A"/>
    <w:rsid w:val="00DB66AD"/>
    <w:rsid w:val="00DB6A9D"/>
    <w:rsid w:val="00DB6B8D"/>
    <w:rsid w:val="00DB6E39"/>
    <w:rsid w:val="00DB6F50"/>
    <w:rsid w:val="00DB716E"/>
    <w:rsid w:val="00DB777B"/>
    <w:rsid w:val="00DB7960"/>
    <w:rsid w:val="00DB7E8F"/>
    <w:rsid w:val="00DC0118"/>
    <w:rsid w:val="00DC02A3"/>
    <w:rsid w:val="00DC056D"/>
    <w:rsid w:val="00DC06E4"/>
    <w:rsid w:val="00DC0945"/>
    <w:rsid w:val="00DC0E41"/>
    <w:rsid w:val="00DC0ED8"/>
    <w:rsid w:val="00DC0EE0"/>
    <w:rsid w:val="00DC10E6"/>
    <w:rsid w:val="00DC13B1"/>
    <w:rsid w:val="00DC161D"/>
    <w:rsid w:val="00DC18E6"/>
    <w:rsid w:val="00DC19F3"/>
    <w:rsid w:val="00DC1A47"/>
    <w:rsid w:val="00DC1F36"/>
    <w:rsid w:val="00DC2AAB"/>
    <w:rsid w:val="00DC2AEF"/>
    <w:rsid w:val="00DC2D81"/>
    <w:rsid w:val="00DC2F23"/>
    <w:rsid w:val="00DC37CD"/>
    <w:rsid w:val="00DC3828"/>
    <w:rsid w:val="00DC3FAB"/>
    <w:rsid w:val="00DC3FE2"/>
    <w:rsid w:val="00DC430B"/>
    <w:rsid w:val="00DC4461"/>
    <w:rsid w:val="00DC4489"/>
    <w:rsid w:val="00DC4CB9"/>
    <w:rsid w:val="00DC4DA1"/>
    <w:rsid w:val="00DC4FC3"/>
    <w:rsid w:val="00DC4FD4"/>
    <w:rsid w:val="00DC500A"/>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940"/>
    <w:rsid w:val="00DC7B92"/>
    <w:rsid w:val="00DC7BD1"/>
    <w:rsid w:val="00DC7EA0"/>
    <w:rsid w:val="00DD029A"/>
    <w:rsid w:val="00DD04D1"/>
    <w:rsid w:val="00DD0731"/>
    <w:rsid w:val="00DD0991"/>
    <w:rsid w:val="00DD09EE"/>
    <w:rsid w:val="00DD0C16"/>
    <w:rsid w:val="00DD0EA3"/>
    <w:rsid w:val="00DD0F28"/>
    <w:rsid w:val="00DD0F4B"/>
    <w:rsid w:val="00DD152A"/>
    <w:rsid w:val="00DD1C14"/>
    <w:rsid w:val="00DD1D9B"/>
    <w:rsid w:val="00DD1DB0"/>
    <w:rsid w:val="00DD25F5"/>
    <w:rsid w:val="00DD2652"/>
    <w:rsid w:val="00DD2765"/>
    <w:rsid w:val="00DD2869"/>
    <w:rsid w:val="00DD2B54"/>
    <w:rsid w:val="00DD2BFF"/>
    <w:rsid w:val="00DD2DFB"/>
    <w:rsid w:val="00DD2F3B"/>
    <w:rsid w:val="00DD35FD"/>
    <w:rsid w:val="00DD3770"/>
    <w:rsid w:val="00DD38F7"/>
    <w:rsid w:val="00DD39B8"/>
    <w:rsid w:val="00DD3A11"/>
    <w:rsid w:val="00DD3C18"/>
    <w:rsid w:val="00DD4256"/>
    <w:rsid w:val="00DD4286"/>
    <w:rsid w:val="00DD43D0"/>
    <w:rsid w:val="00DD4A0C"/>
    <w:rsid w:val="00DD4B3A"/>
    <w:rsid w:val="00DD4D4C"/>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008"/>
    <w:rsid w:val="00DE00B6"/>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986"/>
    <w:rsid w:val="00DE343F"/>
    <w:rsid w:val="00DE3456"/>
    <w:rsid w:val="00DE350F"/>
    <w:rsid w:val="00DE370B"/>
    <w:rsid w:val="00DE37A4"/>
    <w:rsid w:val="00DE396D"/>
    <w:rsid w:val="00DE3A6B"/>
    <w:rsid w:val="00DE3B1A"/>
    <w:rsid w:val="00DE3C13"/>
    <w:rsid w:val="00DE40FE"/>
    <w:rsid w:val="00DE4144"/>
    <w:rsid w:val="00DE437D"/>
    <w:rsid w:val="00DE439B"/>
    <w:rsid w:val="00DE4446"/>
    <w:rsid w:val="00DE4864"/>
    <w:rsid w:val="00DE496F"/>
    <w:rsid w:val="00DE4C8C"/>
    <w:rsid w:val="00DE5493"/>
    <w:rsid w:val="00DE5700"/>
    <w:rsid w:val="00DE58F4"/>
    <w:rsid w:val="00DE5A67"/>
    <w:rsid w:val="00DE607C"/>
    <w:rsid w:val="00DE6091"/>
    <w:rsid w:val="00DE6164"/>
    <w:rsid w:val="00DE63D0"/>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839"/>
    <w:rsid w:val="00DF0879"/>
    <w:rsid w:val="00DF09EC"/>
    <w:rsid w:val="00DF0C6A"/>
    <w:rsid w:val="00DF11E3"/>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C05"/>
    <w:rsid w:val="00DF5EAD"/>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1FDF"/>
    <w:rsid w:val="00E02610"/>
    <w:rsid w:val="00E02712"/>
    <w:rsid w:val="00E02BC6"/>
    <w:rsid w:val="00E02C50"/>
    <w:rsid w:val="00E0326E"/>
    <w:rsid w:val="00E032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6084"/>
    <w:rsid w:val="00E063F8"/>
    <w:rsid w:val="00E063FB"/>
    <w:rsid w:val="00E0661F"/>
    <w:rsid w:val="00E06723"/>
    <w:rsid w:val="00E067F1"/>
    <w:rsid w:val="00E06973"/>
    <w:rsid w:val="00E06C0A"/>
    <w:rsid w:val="00E07177"/>
    <w:rsid w:val="00E07A77"/>
    <w:rsid w:val="00E07BD4"/>
    <w:rsid w:val="00E07CEC"/>
    <w:rsid w:val="00E07D8A"/>
    <w:rsid w:val="00E10344"/>
    <w:rsid w:val="00E105F1"/>
    <w:rsid w:val="00E10643"/>
    <w:rsid w:val="00E10952"/>
    <w:rsid w:val="00E10AD8"/>
    <w:rsid w:val="00E10E0A"/>
    <w:rsid w:val="00E11200"/>
    <w:rsid w:val="00E11633"/>
    <w:rsid w:val="00E11A83"/>
    <w:rsid w:val="00E11FF9"/>
    <w:rsid w:val="00E1249C"/>
    <w:rsid w:val="00E12591"/>
    <w:rsid w:val="00E1261E"/>
    <w:rsid w:val="00E1297B"/>
    <w:rsid w:val="00E12A2E"/>
    <w:rsid w:val="00E12F2F"/>
    <w:rsid w:val="00E1347D"/>
    <w:rsid w:val="00E13680"/>
    <w:rsid w:val="00E1374E"/>
    <w:rsid w:val="00E13804"/>
    <w:rsid w:val="00E13924"/>
    <w:rsid w:val="00E13D0F"/>
    <w:rsid w:val="00E13D16"/>
    <w:rsid w:val="00E14118"/>
    <w:rsid w:val="00E142FE"/>
    <w:rsid w:val="00E1443F"/>
    <w:rsid w:val="00E144CF"/>
    <w:rsid w:val="00E14912"/>
    <w:rsid w:val="00E14B20"/>
    <w:rsid w:val="00E14BC8"/>
    <w:rsid w:val="00E150D6"/>
    <w:rsid w:val="00E150D7"/>
    <w:rsid w:val="00E15122"/>
    <w:rsid w:val="00E1593C"/>
    <w:rsid w:val="00E15948"/>
    <w:rsid w:val="00E16027"/>
    <w:rsid w:val="00E160C9"/>
    <w:rsid w:val="00E16307"/>
    <w:rsid w:val="00E16382"/>
    <w:rsid w:val="00E16A2E"/>
    <w:rsid w:val="00E16A4F"/>
    <w:rsid w:val="00E16B5D"/>
    <w:rsid w:val="00E16BB9"/>
    <w:rsid w:val="00E16BFA"/>
    <w:rsid w:val="00E16BFF"/>
    <w:rsid w:val="00E16C2C"/>
    <w:rsid w:val="00E16FF8"/>
    <w:rsid w:val="00E171AA"/>
    <w:rsid w:val="00E17227"/>
    <w:rsid w:val="00E177F0"/>
    <w:rsid w:val="00E1790C"/>
    <w:rsid w:val="00E1795A"/>
    <w:rsid w:val="00E17E33"/>
    <w:rsid w:val="00E17FA4"/>
    <w:rsid w:val="00E20026"/>
    <w:rsid w:val="00E20269"/>
    <w:rsid w:val="00E2046C"/>
    <w:rsid w:val="00E20695"/>
    <w:rsid w:val="00E206FA"/>
    <w:rsid w:val="00E20C0A"/>
    <w:rsid w:val="00E20E2B"/>
    <w:rsid w:val="00E21315"/>
    <w:rsid w:val="00E21571"/>
    <w:rsid w:val="00E228B3"/>
    <w:rsid w:val="00E22B61"/>
    <w:rsid w:val="00E22CF5"/>
    <w:rsid w:val="00E22D8F"/>
    <w:rsid w:val="00E22F60"/>
    <w:rsid w:val="00E23125"/>
    <w:rsid w:val="00E23250"/>
    <w:rsid w:val="00E23462"/>
    <w:rsid w:val="00E2368E"/>
    <w:rsid w:val="00E2379B"/>
    <w:rsid w:val="00E23F20"/>
    <w:rsid w:val="00E23F4D"/>
    <w:rsid w:val="00E240B5"/>
    <w:rsid w:val="00E2433C"/>
    <w:rsid w:val="00E245BB"/>
    <w:rsid w:val="00E24609"/>
    <w:rsid w:val="00E24788"/>
    <w:rsid w:val="00E248BA"/>
    <w:rsid w:val="00E24A8B"/>
    <w:rsid w:val="00E24C87"/>
    <w:rsid w:val="00E24CE3"/>
    <w:rsid w:val="00E24D2A"/>
    <w:rsid w:val="00E24F0C"/>
    <w:rsid w:val="00E24F4B"/>
    <w:rsid w:val="00E2546C"/>
    <w:rsid w:val="00E25700"/>
    <w:rsid w:val="00E25792"/>
    <w:rsid w:val="00E259C6"/>
    <w:rsid w:val="00E25A31"/>
    <w:rsid w:val="00E26340"/>
    <w:rsid w:val="00E263BC"/>
    <w:rsid w:val="00E26461"/>
    <w:rsid w:val="00E26569"/>
    <w:rsid w:val="00E265BD"/>
    <w:rsid w:val="00E265BF"/>
    <w:rsid w:val="00E26773"/>
    <w:rsid w:val="00E268AB"/>
    <w:rsid w:val="00E26915"/>
    <w:rsid w:val="00E26B81"/>
    <w:rsid w:val="00E26DD2"/>
    <w:rsid w:val="00E27107"/>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12"/>
    <w:rsid w:val="00E313A3"/>
    <w:rsid w:val="00E3167A"/>
    <w:rsid w:val="00E318BC"/>
    <w:rsid w:val="00E31F18"/>
    <w:rsid w:val="00E32141"/>
    <w:rsid w:val="00E324F5"/>
    <w:rsid w:val="00E32585"/>
    <w:rsid w:val="00E3284E"/>
    <w:rsid w:val="00E32905"/>
    <w:rsid w:val="00E32A31"/>
    <w:rsid w:val="00E32BB3"/>
    <w:rsid w:val="00E32C20"/>
    <w:rsid w:val="00E32DD5"/>
    <w:rsid w:val="00E32FBC"/>
    <w:rsid w:val="00E331A2"/>
    <w:rsid w:val="00E334DA"/>
    <w:rsid w:val="00E335C6"/>
    <w:rsid w:val="00E33800"/>
    <w:rsid w:val="00E338F8"/>
    <w:rsid w:val="00E3390B"/>
    <w:rsid w:val="00E33B8E"/>
    <w:rsid w:val="00E33E32"/>
    <w:rsid w:val="00E34105"/>
    <w:rsid w:val="00E34127"/>
    <w:rsid w:val="00E34373"/>
    <w:rsid w:val="00E34387"/>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A44"/>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DD"/>
    <w:rsid w:val="00E44B30"/>
    <w:rsid w:val="00E44B31"/>
    <w:rsid w:val="00E44C1D"/>
    <w:rsid w:val="00E44DD3"/>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2D"/>
    <w:rsid w:val="00E46482"/>
    <w:rsid w:val="00E467BF"/>
    <w:rsid w:val="00E4692C"/>
    <w:rsid w:val="00E4711B"/>
    <w:rsid w:val="00E472AF"/>
    <w:rsid w:val="00E472FD"/>
    <w:rsid w:val="00E473B7"/>
    <w:rsid w:val="00E474A7"/>
    <w:rsid w:val="00E47644"/>
    <w:rsid w:val="00E476E0"/>
    <w:rsid w:val="00E47AE4"/>
    <w:rsid w:val="00E47B63"/>
    <w:rsid w:val="00E47BD3"/>
    <w:rsid w:val="00E47F08"/>
    <w:rsid w:val="00E50241"/>
    <w:rsid w:val="00E50361"/>
    <w:rsid w:val="00E50627"/>
    <w:rsid w:val="00E5078E"/>
    <w:rsid w:val="00E50BAD"/>
    <w:rsid w:val="00E50C8B"/>
    <w:rsid w:val="00E510CE"/>
    <w:rsid w:val="00E51313"/>
    <w:rsid w:val="00E51518"/>
    <w:rsid w:val="00E51543"/>
    <w:rsid w:val="00E5173E"/>
    <w:rsid w:val="00E517C0"/>
    <w:rsid w:val="00E51915"/>
    <w:rsid w:val="00E5191B"/>
    <w:rsid w:val="00E51A52"/>
    <w:rsid w:val="00E51B89"/>
    <w:rsid w:val="00E51F24"/>
    <w:rsid w:val="00E53303"/>
    <w:rsid w:val="00E5336A"/>
    <w:rsid w:val="00E533A7"/>
    <w:rsid w:val="00E53575"/>
    <w:rsid w:val="00E53592"/>
    <w:rsid w:val="00E53CD4"/>
    <w:rsid w:val="00E54141"/>
    <w:rsid w:val="00E54261"/>
    <w:rsid w:val="00E5439E"/>
    <w:rsid w:val="00E54633"/>
    <w:rsid w:val="00E549E2"/>
    <w:rsid w:val="00E54C80"/>
    <w:rsid w:val="00E54DE0"/>
    <w:rsid w:val="00E54FD4"/>
    <w:rsid w:val="00E55062"/>
    <w:rsid w:val="00E555E6"/>
    <w:rsid w:val="00E557AC"/>
    <w:rsid w:val="00E55AAB"/>
    <w:rsid w:val="00E55D8A"/>
    <w:rsid w:val="00E55FA0"/>
    <w:rsid w:val="00E561C6"/>
    <w:rsid w:val="00E564FD"/>
    <w:rsid w:val="00E566A6"/>
    <w:rsid w:val="00E5685D"/>
    <w:rsid w:val="00E56ACC"/>
    <w:rsid w:val="00E56B10"/>
    <w:rsid w:val="00E571B0"/>
    <w:rsid w:val="00E572B0"/>
    <w:rsid w:val="00E573C8"/>
    <w:rsid w:val="00E57865"/>
    <w:rsid w:val="00E57CAF"/>
    <w:rsid w:val="00E57E0E"/>
    <w:rsid w:val="00E57F3F"/>
    <w:rsid w:val="00E601EB"/>
    <w:rsid w:val="00E6034D"/>
    <w:rsid w:val="00E6064C"/>
    <w:rsid w:val="00E6070B"/>
    <w:rsid w:val="00E60A85"/>
    <w:rsid w:val="00E60CC3"/>
    <w:rsid w:val="00E60D47"/>
    <w:rsid w:val="00E61042"/>
    <w:rsid w:val="00E6109F"/>
    <w:rsid w:val="00E61319"/>
    <w:rsid w:val="00E61407"/>
    <w:rsid w:val="00E61543"/>
    <w:rsid w:val="00E61581"/>
    <w:rsid w:val="00E61BEB"/>
    <w:rsid w:val="00E61C6A"/>
    <w:rsid w:val="00E61C9D"/>
    <w:rsid w:val="00E62296"/>
    <w:rsid w:val="00E622DC"/>
    <w:rsid w:val="00E62311"/>
    <w:rsid w:val="00E62B2D"/>
    <w:rsid w:val="00E62E8B"/>
    <w:rsid w:val="00E6326A"/>
    <w:rsid w:val="00E63312"/>
    <w:rsid w:val="00E63805"/>
    <w:rsid w:val="00E63ADC"/>
    <w:rsid w:val="00E63E6F"/>
    <w:rsid w:val="00E63FE6"/>
    <w:rsid w:val="00E643C8"/>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F49"/>
    <w:rsid w:val="00E71219"/>
    <w:rsid w:val="00E714F6"/>
    <w:rsid w:val="00E71548"/>
    <w:rsid w:val="00E716B2"/>
    <w:rsid w:val="00E71835"/>
    <w:rsid w:val="00E7187A"/>
    <w:rsid w:val="00E71A37"/>
    <w:rsid w:val="00E71B09"/>
    <w:rsid w:val="00E71B60"/>
    <w:rsid w:val="00E71D00"/>
    <w:rsid w:val="00E71F34"/>
    <w:rsid w:val="00E7217E"/>
    <w:rsid w:val="00E7220E"/>
    <w:rsid w:val="00E724E3"/>
    <w:rsid w:val="00E725A7"/>
    <w:rsid w:val="00E727E0"/>
    <w:rsid w:val="00E729A0"/>
    <w:rsid w:val="00E72DD0"/>
    <w:rsid w:val="00E72F6A"/>
    <w:rsid w:val="00E731C3"/>
    <w:rsid w:val="00E7344A"/>
    <w:rsid w:val="00E735AB"/>
    <w:rsid w:val="00E7390C"/>
    <w:rsid w:val="00E73989"/>
    <w:rsid w:val="00E73C44"/>
    <w:rsid w:val="00E73DAA"/>
    <w:rsid w:val="00E73E0E"/>
    <w:rsid w:val="00E74107"/>
    <w:rsid w:val="00E742F3"/>
    <w:rsid w:val="00E74639"/>
    <w:rsid w:val="00E74744"/>
    <w:rsid w:val="00E748F5"/>
    <w:rsid w:val="00E74B9F"/>
    <w:rsid w:val="00E74C23"/>
    <w:rsid w:val="00E74C66"/>
    <w:rsid w:val="00E74D29"/>
    <w:rsid w:val="00E74E9D"/>
    <w:rsid w:val="00E750DB"/>
    <w:rsid w:val="00E75707"/>
    <w:rsid w:val="00E75838"/>
    <w:rsid w:val="00E75CE2"/>
    <w:rsid w:val="00E75D4C"/>
    <w:rsid w:val="00E75F51"/>
    <w:rsid w:val="00E75F7B"/>
    <w:rsid w:val="00E76075"/>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1F08"/>
    <w:rsid w:val="00E82058"/>
    <w:rsid w:val="00E826AF"/>
    <w:rsid w:val="00E826B8"/>
    <w:rsid w:val="00E828AB"/>
    <w:rsid w:val="00E828BB"/>
    <w:rsid w:val="00E8297E"/>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704"/>
    <w:rsid w:val="00E85A0D"/>
    <w:rsid w:val="00E85E5D"/>
    <w:rsid w:val="00E85F07"/>
    <w:rsid w:val="00E86131"/>
    <w:rsid w:val="00E8660D"/>
    <w:rsid w:val="00E8686C"/>
    <w:rsid w:val="00E869B5"/>
    <w:rsid w:val="00E86BDD"/>
    <w:rsid w:val="00E86CE4"/>
    <w:rsid w:val="00E86F39"/>
    <w:rsid w:val="00E876AB"/>
    <w:rsid w:val="00E876F3"/>
    <w:rsid w:val="00E878C6"/>
    <w:rsid w:val="00E87A81"/>
    <w:rsid w:val="00E87D16"/>
    <w:rsid w:val="00E90097"/>
    <w:rsid w:val="00E905FF"/>
    <w:rsid w:val="00E9111E"/>
    <w:rsid w:val="00E91188"/>
    <w:rsid w:val="00E91413"/>
    <w:rsid w:val="00E91549"/>
    <w:rsid w:val="00E91A16"/>
    <w:rsid w:val="00E91B64"/>
    <w:rsid w:val="00E91B6C"/>
    <w:rsid w:val="00E92140"/>
    <w:rsid w:val="00E92328"/>
    <w:rsid w:val="00E924CF"/>
    <w:rsid w:val="00E92B9B"/>
    <w:rsid w:val="00E92C20"/>
    <w:rsid w:val="00E92E06"/>
    <w:rsid w:val="00E92E1E"/>
    <w:rsid w:val="00E92F0F"/>
    <w:rsid w:val="00E9308C"/>
    <w:rsid w:val="00E931E9"/>
    <w:rsid w:val="00E9344F"/>
    <w:rsid w:val="00E9346B"/>
    <w:rsid w:val="00E93755"/>
    <w:rsid w:val="00E937AC"/>
    <w:rsid w:val="00E93936"/>
    <w:rsid w:val="00E93D96"/>
    <w:rsid w:val="00E942FA"/>
    <w:rsid w:val="00E94672"/>
    <w:rsid w:val="00E94738"/>
    <w:rsid w:val="00E94927"/>
    <w:rsid w:val="00E949FD"/>
    <w:rsid w:val="00E94C65"/>
    <w:rsid w:val="00E950BC"/>
    <w:rsid w:val="00E9511A"/>
    <w:rsid w:val="00E95477"/>
    <w:rsid w:val="00E95492"/>
    <w:rsid w:val="00E95524"/>
    <w:rsid w:val="00E95668"/>
    <w:rsid w:val="00E9590A"/>
    <w:rsid w:val="00E95B68"/>
    <w:rsid w:val="00E95DB9"/>
    <w:rsid w:val="00E95E7A"/>
    <w:rsid w:val="00E95F1A"/>
    <w:rsid w:val="00E962F8"/>
    <w:rsid w:val="00E963B1"/>
    <w:rsid w:val="00E9643B"/>
    <w:rsid w:val="00E96D54"/>
    <w:rsid w:val="00E96DAC"/>
    <w:rsid w:val="00E96DC5"/>
    <w:rsid w:val="00E9702D"/>
    <w:rsid w:val="00E970D8"/>
    <w:rsid w:val="00E97321"/>
    <w:rsid w:val="00E9781D"/>
    <w:rsid w:val="00EA092C"/>
    <w:rsid w:val="00EA1356"/>
    <w:rsid w:val="00EA153A"/>
    <w:rsid w:val="00EA15FD"/>
    <w:rsid w:val="00EA1CB2"/>
    <w:rsid w:val="00EA1F13"/>
    <w:rsid w:val="00EA2291"/>
    <w:rsid w:val="00EA23F4"/>
    <w:rsid w:val="00EA2476"/>
    <w:rsid w:val="00EA2504"/>
    <w:rsid w:val="00EA268C"/>
    <w:rsid w:val="00EA2942"/>
    <w:rsid w:val="00EA2B7A"/>
    <w:rsid w:val="00EA34ED"/>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4DAA"/>
    <w:rsid w:val="00EA4FFD"/>
    <w:rsid w:val="00EA5250"/>
    <w:rsid w:val="00EA5343"/>
    <w:rsid w:val="00EA5375"/>
    <w:rsid w:val="00EA539C"/>
    <w:rsid w:val="00EA5750"/>
    <w:rsid w:val="00EA5C9D"/>
    <w:rsid w:val="00EA5EF5"/>
    <w:rsid w:val="00EA5F96"/>
    <w:rsid w:val="00EA661F"/>
    <w:rsid w:val="00EA662B"/>
    <w:rsid w:val="00EA6894"/>
    <w:rsid w:val="00EA6D53"/>
    <w:rsid w:val="00EA6DB9"/>
    <w:rsid w:val="00EA70A8"/>
    <w:rsid w:val="00EA74AE"/>
    <w:rsid w:val="00EA75A8"/>
    <w:rsid w:val="00EA7AF6"/>
    <w:rsid w:val="00EA7DD7"/>
    <w:rsid w:val="00EA7F0F"/>
    <w:rsid w:val="00EA7F66"/>
    <w:rsid w:val="00EA7F90"/>
    <w:rsid w:val="00EA7FFC"/>
    <w:rsid w:val="00EB0279"/>
    <w:rsid w:val="00EB0821"/>
    <w:rsid w:val="00EB0869"/>
    <w:rsid w:val="00EB0AAA"/>
    <w:rsid w:val="00EB1338"/>
    <w:rsid w:val="00EB1370"/>
    <w:rsid w:val="00EB1549"/>
    <w:rsid w:val="00EB162F"/>
    <w:rsid w:val="00EB1A9A"/>
    <w:rsid w:val="00EB1AC4"/>
    <w:rsid w:val="00EB1BFA"/>
    <w:rsid w:val="00EB1FC9"/>
    <w:rsid w:val="00EB2359"/>
    <w:rsid w:val="00EB255A"/>
    <w:rsid w:val="00EB28FF"/>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44D"/>
    <w:rsid w:val="00EB6567"/>
    <w:rsid w:val="00EB65B9"/>
    <w:rsid w:val="00EB65BB"/>
    <w:rsid w:val="00EB6961"/>
    <w:rsid w:val="00EB6A76"/>
    <w:rsid w:val="00EB6B68"/>
    <w:rsid w:val="00EB6EDA"/>
    <w:rsid w:val="00EB720E"/>
    <w:rsid w:val="00EB729A"/>
    <w:rsid w:val="00EB7626"/>
    <w:rsid w:val="00EB79E4"/>
    <w:rsid w:val="00EB7D49"/>
    <w:rsid w:val="00EB7E63"/>
    <w:rsid w:val="00EB7E90"/>
    <w:rsid w:val="00EC037E"/>
    <w:rsid w:val="00EC04A4"/>
    <w:rsid w:val="00EC0AA3"/>
    <w:rsid w:val="00EC0D63"/>
    <w:rsid w:val="00EC0DD5"/>
    <w:rsid w:val="00EC0F7A"/>
    <w:rsid w:val="00EC1434"/>
    <w:rsid w:val="00EC16DE"/>
    <w:rsid w:val="00EC18C0"/>
    <w:rsid w:val="00EC19FE"/>
    <w:rsid w:val="00EC1BA2"/>
    <w:rsid w:val="00EC1BD7"/>
    <w:rsid w:val="00EC1CDF"/>
    <w:rsid w:val="00EC1CE3"/>
    <w:rsid w:val="00EC20B3"/>
    <w:rsid w:val="00EC221E"/>
    <w:rsid w:val="00EC265A"/>
    <w:rsid w:val="00EC27B4"/>
    <w:rsid w:val="00EC2826"/>
    <w:rsid w:val="00EC289F"/>
    <w:rsid w:val="00EC2C48"/>
    <w:rsid w:val="00EC2CB9"/>
    <w:rsid w:val="00EC3114"/>
    <w:rsid w:val="00EC3316"/>
    <w:rsid w:val="00EC37BE"/>
    <w:rsid w:val="00EC393F"/>
    <w:rsid w:val="00EC3942"/>
    <w:rsid w:val="00EC3952"/>
    <w:rsid w:val="00EC3B0C"/>
    <w:rsid w:val="00EC3C7A"/>
    <w:rsid w:val="00EC3D66"/>
    <w:rsid w:val="00EC3FF1"/>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F06"/>
    <w:rsid w:val="00EC616A"/>
    <w:rsid w:val="00EC6287"/>
    <w:rsid w:val="00EC6938"/>
    <w:rsid w:val="00EC6CCD"/>
    <w:rsid w:val="00EC6DDB"/>
    <w:rsid w:val="00EC6FC1"/>
    <w:rsid w:val="00EC7034"/>
    <w:rsid w:val="00EC71F2"/>
    <w:rsid w:val="00EC7248"/>
    <w:rsid w:val="00EC731B"/>
    <w:rsid w:val="00EC7664"/>
    <w:rsid w:val="00EC76F7"/>
    <w:rsid w:val="00EC7806"/>
    <w:rsid w:val="00EC7A15"/>
    <w:rsid w:val="00EC7F54"/>
    <w:rsid w:val="00ED0040"/>
    <w:rsid w:val="00ED020E"/>
    <w:rsid w:val="00ED0223"/>
    <w:rsid w:val="00ED0350"/>
    <w:rsid w:val="00ED077E"/>
    <w:rsid w:val="00ED0DEA"/>
    <w:rsid w:val="00ED0F7C"/>
    <w:rsid w:val="00ED18C6"/>
    <w:rsid w:val="00ED19A9"/>
    <w:rsid w:val="00ED1BE7"/>
    <w:rsid w:val="00ED271E"/>
    <w:rsid w:val="00ED2991"/>
    <w:rsid w:val="00ED31AE"/>
    <w:rsid w:val="00ED332B"/>
    <w:rsid w:val="00ED3481"/>
    <w:rsid w:val="00ED39C7"/>
    <w:rsid w:val="00ED3F85"/>
    <w:rsid w:val="00ED4410"/>
    <w:rsid w:val="00ED44C2"/>
    <w:rsid w:val="00ED44C4"/>
    <w:rsid w:val="00ED44F3"/>
    <w:rsid w:val="00ED4659"/>
    <w:rsid w:val="00ED499C"/>
    <w:rsid w:val="00ED4BF8"/>
    <w:rsid w:val="00ED4DEB"/>
    <w:rsid w:val="00ED4E25"/>
    <w:rsid w:val="00ED4E87"/>
    <w:rsid w:val="00ED5218"/>
    <w:rsid w:val="00ED5253"/>
    <w:rsid w:val="00ED549B"/>
    <w:rsid w:val="00ED5588"/>
    <w:rsid w:val="00ED58EB"/>
    <w:rsid w:val="00ED597F"/>
    <w:rsid w:val="00ED59A1"/>
    <w:rsid w:val="00ED5A78"/>
    <w:rsid w:val="00ED5C4B"/>
    <w:rsid w:val="00ED5F6A"/>
    <w:rsid w:val="00ED631A"/>
    <w:rsid w:val="00ED6708"/>
    <w:rsid w:val="00ED6955"/>
    <w:rsid w:val="00ED6DEA"/>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56E"/>
    <w:rsid w:val="00EE1694"/>
    <w:rsid w:val="00EE18EC"/>
    <w:rsid w:val="00EE1949"/>
    <w:rsid w:val="00EE1D8B"/>
    <w:rsid w:val="00EE2516"/>
    <w:rsid w:val="00EE2879"/>
    <w:rsid w:val="00EE28A0"/>
    <w:rsid w:val="00EE2ADA"/>
    <w:rsid w:val="00EE2E73"/>
    <w:rsid w:val="00EE2F32"/>
    <w:rsid w:val="00EE2FDC"/>
    <w:rsid w:val="00EE3335"/>
    <w:rsid w:val="00EE39D4"/>
    <w:rsid w:val="00EE3B8A"/>
    <w:rsid w:val="00EE3C2B"/>
    <w:rsid w:val="00EE3C61"/>
    <w:rsid w:val="00EE3CBD"/>
    <w:rsid w:val="00EE3D99"/>
    <w:rsid w:val="00EE3E8E"/>
    <w:rsid w:val="00EE4175"/>
    <w:rsid w:val="00EE43A7"/>
    <w:rsid w:val="00EE449D"/>
    <w:rsid w:val="00EE4962"/>
    <w:rsid w:val="00EE4976"/>
    <w:rsid w:val="00EE4C20"/>
    <w:rsid w:val="00EE4DC7"/>
    <w:rsid w:val="00EE50EB"/>
    <w:rsid w:val="00EE51E3"/>
    <w:rsid w:val="00EE5B91"/>
    <w:rsid w:val="00EE5FE8"/>
    <w:rsid w:val="00EE6036"/>
    <w:rsid w:val="00EE61ED"/>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3C37"/>
    <w:rsid w:val="00EF4010"/>
    <w:rsid w:val="00EF4310"/>
    <w:rsid w:val="00EF48C7"/>
    <w:rsid w:val="00EF4AB8"/>
    <w:rsid w:val="00EF4AC9"/>
    <w:rsid w:val="00EF4B78"/>
    <w:rsid w:val="00EF4E3B"/>
    <w:rsid w:val="00EF4F68"/>
    <w:rsid w:val="00EF5323"/>
    <w:rsid w:val="00EF541C"/>
    <w:rsid w:val="00EF57A5"/>
    <w:rsid w:val="00EF5828"/>
    <w:rsid w:val="00EF587D"/>
    <w:rsid w:val="00EF59A0"/>
    <w:rsid w:val="00EF5D8D"/>
    <w:rsid w:val="00EF684C"/>
    <w:rsid w:val="00EF68D3"/>
    <w:rsid w:val="00EF6BE6"/>
    <w:rsid w:val="00EF6BF9"/>
    <w:rsid w:val="00EF6D2B"/>
    <w:rsid w:val="00EF7468"/>
    <w:rsid w:val="00EF75B2"/>
    <w:rsid w:val="00EF7A82"/>
    <w:rsid w:val="00EF7BED"/>
    <w:rsid w:val="00F000C9"/>
    <w:rsid w:val="00F000E9"/>
    <w:rsid w:val="00F00142"/>
    <w:rsid w:val="00F00159"/>
    <w:rsid w:val="00F001C1"/>
    <w:rsid w:val="00F00261"/>
    <w:rsid w:val="00F00749"/>
    <w:rsid w:val="00F00C09"/>
    <w:rsid w:val="00F00D62"/>
    <w:rsid w:val="00F00F6F"/>
    <w:rsid w:val="00F01025"/>
    <w:rsid w:val="00F012F1"/>
    <w:rsid w:val="00F01928"/>
    <w:rsid w:val="00F019DD"/>
    <w:rsid w:val="00F02170"/>
    <w:rsid w:val="00F023FE"/>
    <w:rsid w:val="00F026E3"/>
    <w:rsid w:val="00F02A48"/>
    <w:rsid w:val="00F02A95"/>
    <w:rsid w:val="00F02C90"/>
    <w:rsid w:val="00F03753"/>
    <w:rsid w:val="00F0378E"/>
    <w:rsid w:val="00F03C21"/>
    <w:rsid w:val="00F03EAD"/>
    <w:rsid w:val="00F04195"/>
    <w:rsid w:val="00F048A9"/>
    <w:rsid w:val="00F04983"/>
    <w:rsid w:val="00F049FA"/>
    <w:rsid w:val="00F04DE0"/>
    <w:rsid w:val="00F05334"/>
    <w:rsid w:val="00F05353"/>
    <w:rsid w:val="00F0546D"/>
    <w:rsid w:val="00F05475"/>
    <w:rsid w:val="00F058E7"/>
    <w:rsid w:val="00F05996"/>
    <w:rsid w:val="00F05A19"/>
    <w:rsid w:val="00F05AA5"/>
    <w:rsid w:val="00F05BC0"/>
    <w:rsid w:val="00F05C99"/>
    <w:rsid w:val="00F05EDB"/>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7"/>
    <w:rsid w:val="00F121AB"/>
    <w:rsid w:val="00F123DA"/>
    <w:rsid w:val="00F12481"/>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0A3"/>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67"/>
    <w:rsid w:val="00F165C4"/>
    <w:rsid w:val="00F167A4"/>
    <w:rsid w:val="00F1680C"/>
    <w:rsid w:val="00F16C3F"/>
    <w:rsid w:val="00F16D2B"/>
    <w:rsid w:val="00F16F94"/>
    <w:rsid w:val="00F17257"/>
    <w:rsid w:val="00F17302"/>
    <w:rsid w:val="00F176B7"/>
    <w:rsid w:val="00F177A5"/>
    <w:rsid w:val="00F17B4F"/>
    <w:rsid w:val="00F17CF2"/>
    <w:rsid w:val="00F17D32"/>
    <w:rsid w:val="00F17F34"/>
    <w:rsid w:val="00F17FE0"/>
    <w:rsid w:val="00F2037C"/>
    <w:rsid w:val="00F20579"/>
    <w:rsid w:val="00F207F0"/>
    <w:rsid w:val="00F20859"/>
    <w:rsid w:val="00F2096C"/>
    <w:rsid w:val="00F20F66"/>
    <w:rsid w:val="00F21423"/>
    <w:rsid w:val="00F21940"/>
    <w:rsid w:val="00F21A1E"/>
    <w:rsid w:val="00F21A9E"/>
    <w:rsid w:val="00F21CB9"/>
    <w:rsid w:val="00F21F3D"/>
    <w:rsid w:val="00F22075"/>
    <w:rsid w:val="00F227EC"/>
    <w:rsid w:val="00F22834"/>
    <w:rsid w:val="00F2286E"/>
    <w:rsid w:val="00F22893"/>
    <w:rsid w:val="00F228A2"/>
    <w:rsid w:val="00F22B0E"/>
    <w:rsid w:val="00F22B52"/>
    <w:rsid w:val="00F22D00"/>
    <w:rsid w:val="00F22F6B"/>
    <w:rsid w:val="00F236F4"/>
    <w:rsid w:val="00F2370F"/>
    <w:rsid w:val="00F237F2"/>
    <w:rsid w:val="00F23A16"/>
    <w:rsid w:val="00F23BF0"/>
    <w:rsid w:val="00F23C0F"/>
    <w:rsid w:val="00F23F18"/>
    <w:rsid w:val="00F2403B"/>
    <w:rsid w:val="00F2435D"/>
    <w:rsid w:val="00F24749"/>
    <w:rsid w:val="00F25015"/>
    <w:rsid w:val="00F251D8"/>
    <w:rsid w:val="00F251DC"/>
    <w:rsid w:val="00F25208"/>
    <w:rsid w:val="00F25929"/>
    <w:rsid w:val="00F259EC"/>
    <w:rsid w:val="00F25A95"/>
    <w:rsid w:val="00F25C21"/>
    <w:rsid w:val="00F25D81"/>
    <w:rsid w:val="00F25EF8"/>
    <w:rsid w:val="00F2600A"/>
    <w:rsid w:val="00F26065"/>
    <w:rsid w:val="00F26558"/>
    <w:rsid w:val="00F266CB"/>
    <w:rsid w:val="00F26BB9"/>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E61"/>
    <w:rsid w:val="00F321AC"/>
    <w:rsid w:val="00F32263"/>
    <w:rsid w:val="00F32347"/>
    <w:rsid w:val="00F325A0"/>
    <w:rsid w:val="00F3264A"/>
    <w:rsid w:val="00F32807"/>
    <w:rsid w:val="00F3286A"/>
    <w:rsid w:val="00F32B18"/>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0FAF"/>
    <w:rsid w:val="00F411B1"/>
    <w:rsid w:val="00F41259"/>
    <w:rsid w:val="00F4129E"/>
    <w:rsid w:val="00F41311"/>
    <w:rsid w:val="00F413CC"/>
    <w:rsid w:val="00F41533"/>
    <w:rsid w:val="00F41AAA"/>
    <w:rsid w:val="00F41C1F"/>
    <w:rsid w:val="00F41DDC"/>
    <w:rsid w:val="00F42441"/>
    <w:rsid w:val="00F42573"/>
    <w:rsid w:val="00F42714"/>
    <w:rsid w:val="00F42723"/>
    <w:rsid w:val="00F42788"/>
    <w:rsid w:val="00F427E9"/>
    <w:rsid w:val="00F42C97"/>
    <w:rsid w:val="00F42E38"/>
    <w:rsid w:val="00F42FB5"/>
    <w:rsid w:val="00F4359A"/>
    <w:rsid w:val="00F4365A"/>
    <w:rsid w:val="00F43D2C"/>
    <w:rsid w:val="00F43DE5"/>
    <w:rsid w:val="00F43E85"/>
    <w:rsid w:val="00F44067"/>
    <w:rsid w:val="00F443E1"/>
    <w:rsid w:val="00F4467A"/>
    <w:rsid w:val="00F44A6F"/>
    <w:rsid w:val="00F44BC3"/>
    <w:rsid w:val="00F44C6C"/>
    <w:rsid w:val="00F44DFB"/>
    <w:rsid w:val="00F44E77"/>
    <w:rsid w:val="00F44FB4"/>
    <w:rsid w:val="00F44FC1"/>
    <w:rsid w:val="00F450CF"/>
    <w:rsid w:val="00F45921"/>
    <w:rsid w:val="00F459FE"/>
    <w:rsid w:val="00F45A96"/>
    <w:rsid w:val="00F45ACC"/>
    <w:rsid w:val="00F45DE5"/>
    <w:rsid w:val="00F45E8D"/>
    <w:rsid w:val="00F46088"/>
    <w:rsid w:val="00F4618B"/>
    <w:rsid w:val="00F466E0"/>
    <w:rsid w:val="00F46761"/>
    <w:rsid w:val="00F467F7"/>
    <w:rsid w:val="00F471B7"/>
    <w:rsid w:val="00F47366"/>
    <w:rsid w:val="00F4737B"/>
    <w:rsid w:val="00F47872"/>
    <w:rsid w:val="00F47877"/>
    <w:rsid w:val="00F47D62"/>
    <w:rsid w:val="00F47D6A"/>
    <w:rsid w:val="00F47E1D"/>
    <w:rsid w:val="00F47E1E"/>
    <w:rsid w:val="00F47E79"/>
    <w:rsid w:val="00F500DA"/>
    <w:rsid w:val="00F504E1"/>
    <w:rsid w:val="00F507CF"/>
    <w:rsid w:val="00F50965"/>
    <w:rsid w:val="00F50CCD"/>
    <w:rsid w:val="00F50FC2"/>
    <w:rsid w:val="00F510ED"/>
    <w:rsid w:val="00F51C2D"/>
    <w:rsid w:val="00F5242E"/>
    <w:rsid w:val="00F526C3"/>
    <w:rsid w:val="00F52868"/>
    <w:rsid w:val="00F52897"/>
    <w:rsid w:val="00F52A36"/>
    <w:rsid w:val="00F52B41"/>
    <w:rsid w:val="00F52FA6"/>
    <w:rsid w:val="00F52FBD"/>
    <w:rsid w:val="00F53066"/>
    <w:rsid w:val="00F53BE5"/>
    <w:rsid w:val="00F53ECD"/>
    <w:rsid w:val="00F541E4"/>
    <w:rsid w:val="00F5468E"/>
    <w:rsid w:val="00F55151"/>
    <w:rsid w:val="00F55241"/>
    <w:rsid w:val="00F552C2"/>
    <w:rsid w:val="00F55724"/>
    <w:rsid w:val="00F55954"/>
    <w:rsid w:val="00F55CB3"/>
    <w:rsid w:val="00F55E3E"/>
    <w:rsid w:val="00F56124"/>
    <w:rsid w:val="00F562DA"/>
    <w:rsid w:val="00F56490"/>
    <w:rsid w:val="00F56582"/>
    <w:rsid w:val="00F5660C"/>
    <w:rsid w:val="00F567D4"/>
    <w:rsid w:val="00F56C09"/>
    <w:rsid w:val="00F56D77"/>
    <w:rsid w:val="00F570C5"/>
    <w:rsid w:val="00F5736A"/>
    <w:rsid w:val="00F57557"/>
    <w:rsid w:val="00F5793B"/>
    <w:rsid w:val="00F57AAD"/>
    <w:rsid w:val="00F57B6A"/>
    <w:rsid w:val="00F57D48"/>
    <w:rsid w:val="00F57F60"/>
    <w:rsid w:val="00F601B6"/>
    <w:rsid w:val="00F60493"/>
    <w:rsid w:val="00F6080A"/>
    <w:rsid w:val="00F60859"/>
    <w:rsid w:val="00F60920"/>
    <w:rsid w:val="00F60C31"/>
    <w:rsid w:val="00F60EEF"/>
    <w:rsid w:val="00F613B5"/>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A6A"/>
    <w:rsid w:val="00F66C01"/>
    <w:rsid w:val="00F66F58"/>
    <w:rsid w:val="00F66FED"/>
    <w:rsid w:val="00F6747A"/>
    <w:rsid w:val="00F67832"/>
    <w:rsid w:val="00F67A6C"/>
    <w:rsid w:val="00F67C7B"/>
    <w:rsid w:val="00F67EB6"/>
    <w:rsid w:val="00F70006"/>
    <w:rsid w:val="00F703A7"/>
    <w:rsid w:val="00F70469"/>
    <w:rsid w:val="00F70819"/>
    <w:rsid w:val="00F7085B"/>
    <w:rsid w:val="00F71231"/>
    <w:rsid w:val="00F7138D"/>
    <w:rsid w:val="00F714A3"/>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AE1"/>
    <w:rsid w:val="00F75B2A"/>
    <w:rsid w:val="00F75B9D"/>
    <w:rsid w:val="00F76193"/>
    <w:rsid w:val="00F762B4"/>
    <w:rsid w:val="00F76889"/>
    <w:rsid w:val="00F77049"/>
    <w:rsid w:val="00F77167"/>
    <w:rsid w:val="00F772FC"/>
    <w:rsid w:val="00F77763"/>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7EE"/>
    <w:rsid w:val="00F82C50"/>
    <w:rsid w:val="00F82E42"/>
    <w:rsid w:val="00F82F27"/>
    <w:rsid w:val="00F832C2"/>
    <w:rsid w:val="00F833B4"/>
    <w:rsid w:val="00F8370F"/>
    <w:rsid w:val="00F838C9"/>
    <w:rsid w:val="00F8398E"/>
    <w:rsid w:val="00F839F6"/>
    <w:rsid w:val="00F83F9A"/>
    <w:rsid w:val="00F840E1"/>
    <w:rsid w:val="00F84100"/>
    <w:rsid w:val="00F8416D"/>
    <w:rsid w:val="00F843BA"/>
    <w:rsid w:val="00F8463D"/>
    <w:rsid w:val="00F8465F"/>
    <w:rsid w:val="00F84B72"/>
    <w:rsid w:val="00F85233"/>
    <w:rsid w:val="00F852A6"/>
    <w:rsid w:val="00F853CE"/>
    <w:rsid w:val="00F85713"/>
    <w:rsid w:val="00F85921"/>
    <w:rsid w:val="00F85BE0"/>
    <w:rsid w:val="00F85DE0"/>
    <w:rsid w:val="00F85E41"/>
    <w:rsid w:val="00F863B3"/>
    <w:rsid w:val="00F863FE"/>
    <w:rsid w:val="00F86C68"/>
    <w:rsid w:val="00F87011"/>
    <w:rsid w:val="00F87118"/>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459"/>
    <w:rsid w:val="00F915FC"/>
    <w:rsid w:val="00F9176F"/>
    <w:rsid w:val="00F917A8"/>
    <w:rsid w:val="00F91963"/>
    <w:rsid w:val="00F91BF9"/>
    <w:rsid w:val="00F91D33"/>
    <w:rsid w:val="00F91DE4"/>
    <w:rsid w:val="00F920BD"/>
    <w:rsid w:val="00F926FC"/>
    <w:rsid w:val="00F92774"/>
    <w:rsid w:val="00F92A80"/>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449"/>
    <w:rsid w:val="00F94BE6"/>
    <w:rsid w:val="00F94C9A"/>
    <w:rsid w:val="00F94CBD"/>
    <w:rsid w:val="00F94D44"/>
    <w:rsid w:val="00F94E9A"/>
    <w:rsid w:val="00F94FCE"/>
    <w:rsid w:val="00F951DC"/>
    <w:rsid w:val="00F9564F"/>
    <w:rsid w:val="00F95B9D"/>
    <w:rsid w:val="00F96438"/>
    <w:rsid w:val="00F966DE"/>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1D7"/>
    <w:rsid w:val="00FA1646"/>
    <w:rsid w:val="00FA1796"/>
    <w:rsid w:val="00FA1C54"/>
    <w:rsid w:val="00FA1D8D"/>
    <w:rsid w:val="00FA1E89"/>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41E7"/>
    <w:rsid w:val="00FA4539"/>
    <w:rsid w:val="00FA468C"/>
    <w:rsid w:val="00FA49D9"/>
    <w:rsid w:val="00FA49F2"/>
    <w:rsid w:val="00FA4EB5"/>
    <w:rsid w:val="00FA4EC7"/>
    <w:rsid w:val="00FA518F"/>
    <w:rsid w:val="00FA564E"/>
    <w:rsid w:val="00FA59FD"/>
    <w:rsid w:val="00FA5AB4"/>
    <w:rsid w:val="00FA5BCB"/>
    <w:rsid w:val="00FA614C"/>
    <w:rsid w:val="00FA6155"/>
    <w:rsid w:val="00FA6291"/>
    <w:rsid w:val="00FA637E"/>
    <w:rsid w:val="00FA6456"/>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3E5"/>
    <w:rsid w:val="00FB1AB2"/>
    <w:rsid w:val="00FB2152"/>
    <w:rsid w:val="00FB21D8"/>
    <w:rsid w:val="00FB25D9"/>
    <w:rsid w:val="00FB2670"/>
    <w:rsid w:val="00FB27BE"/>
    <w:rsid w:val="00FB287C"/>
    <w:rsid w:val="00FB2958"/>
    <w:rsid w:val="00FB2B6B"/>
    <w:rsid w:val="00FB2B91"/>
    <w:rsid w:val="00FB2B99"/>
    <w:rsid w:val="00FB3041"/>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7C7"/>
    <w:rsid w:val="00FB6866"/>
    <w:rsid w:val="00FB6918"/>
    <w:rsid w:val="00FB6ADA"/>
    <w:rsid w:val="00FB6B30"/>
    <w:rsid w:val="00FB6B37"/>
    <w:rsid w:val="00FB6B41"/>
    <w:rsid w:val="00FB6C10"/>
    <w:rsid w:val="00FB6C6D"/>
    <w:rsid w:val="00FB6DB0"/>
    <w:rsid w:val="00FB7501"/>
    <w:rsid w:val="00FB767F"/>
    <w:rsid w:val="00FB76BF"/>
    <w:rsid w:val="00FB7760"/>
    <w:rsid w:val="00FB7B4D"/>
    <w:rsid w:val="00FB7C9A"/>
    <w:rsid w:val="00FB7D7B"/>
    <w:rsid w:val="00FB7F54"/>
    <w:rsid w:val="00FC07A5"/>
    <w:rsid w:val="00FC0B77"/>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CCC"/>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4F01"/>
    <w:rsid w:val="00FC50CD"/>
    <w:rsid w:val="00FC527A"/>
    <w:rsid w:val="00FC5326"/>
    <w:rsid w:val="00FC54C0"/>
    <w:rsid w:val="00FC5AC2"/>
    <w:rsid w:val="00FC5E62"/>
    <w:rsid w:val="00FC61EF"/>
    <w:rsid w:val="00FC6604"/>
    <w:rsid w:val="00FC6620"/>
    <w:rsid w:val="00FC663A"/>
    <w:rsid w:val="00FC67F7"/>
    <w:rsid w:val="00FC6839"/>
    <w:rsid w:val="00FC68CA"/>
    <w:rsid w:val="00FC69B8"/>
    <w:rsid w:val="00FC6C28"/>
    <w:rsid w:val="00FC6C36"/>
    <w:rsid w:val="00FC6C89"/>
    <w:rsid w:val="00FC6E31"/>
    <w:rsid w:val="00FC6F6A"/>
    <w:rsid w:val="00FC703D"/>
    <w:rsid w:val="00FC7245"/>
    <w:rsid w:val="00FC7426"/>
    <w:rsid w:val="00FC767D"/>
    <w:rsid w:val="00FC7A01"/>
    <w:rsid w:val="00FC7AA0"/>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55A"/>
    <w:rsid w:val="00FD5A9C"/>
    <w:rsid w:val="00FD5D3B"/>
    <w:rsid w:val="00FD6211"/>
    <w:rsid w:val="00FD62E7"/>
    <w:rsid w:val="00FD6371"/>
    <w:rsid w:val="00FD6708"/>
    <w:rsid w:val="00FD6995"/>
    <w:rsid w:val="00FD6B2B"/>
    <w:rsid w:val="00FD6DB7"/>
    <w:rsid w:val="00FD6DD3"/>
    <w:rsid w:val="00FD6DEF"/>
    <w:rsid w:val="00FD6E7E"/>
    <w:rsid w:val="00FD6FAE"/>
    <w:rsid w:val="00FD6FDB"/>
    <w:rsid w:val="00FD7131"/>
    <w:rsid w:val="00FD7247"/>
    <w:rsid w:val="00FD72DA"/>
    <w:rsid w:val="00FD73D9"/>
    <w:rsid w:val="00FD753E"/>
    <w:rsid w:val="00FD76BD"/>
    <w:rsid w:val="00FD77D8"/>
    <w:rsid w:val="00FD77E3"/>
    <w:rsid w:val="00FD78EE"/>
    <w:rsid w:val="00FD7C05"/>
    <w:rsid w:val="00FD7FC2"/>
    <w:rsid w:val="00FE03AF"/>
    <w:rsid w:val="00FE0725"/>
    <w:rsid w:val="00FE087C"/>
    <w:rsid w:val="00FE08A4"/>
    <w:rsid w:val="00FE0CAA"/>
    <w:rsid w:val="00FE0F8C"/>
    <w:rsid w:val="00FE11FA"/>
    <w:rsid w:val="00FE1243"/>
    <w:rsid w:val="00FE131C"/>
    <w:rsid w:val="00FE161E"/>
    <w:rsid w:val="00FE1742"/>
    <w:rsid w:val="00FE1784"/>
    <w:rsid w:val="00FE17D6"/>
    <w:rsid w:val="00FE18D3"/>
    <w:rsid w:val="00FE19C3"/>
    <w:rsid w:val="00FE1AF4"/>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20C"/>
    <w:rsid w:val="00FE63DD"/>
    <w:rsid w:val="00FE6573"/>
    <w:rsid w:val="00FE6892"/>
    <w:rsid w:val="00FE6C2C"/>
    <w:rsid w:val="00FE6DAF"/>
    <w:rsid w:val="00FE6E3A"/>
    <w:rsid w:val="00FE6F49"/>
    <w:rsid w:val="00FE7175"/>
    <w:rsid w:val="00FE725D"/>
    <w:rsid w:val="00FE73E5"/>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592"/>
    <w:rsid w:val="00FF1610"/>
    <w:rsid w:val="00FF2425"/>
    <w:rsid w:val="00FF29F0"/>
    <w:rsid w:val="00FF2B3C"/>
    <w:rsid w:val="00FF3521"/>
    <w:rsid w:val="00FF379F"/>
    <w:rsid w:val="00FF394B"/>
    <w:rsid w:val="00FF399D"/>
    <w:rsid w:val="00FF3AA1"/>
    <w:rsid w:val="00FF3D1A"/>
    <w:rsid w:val="00FF4467"/>
    <w:rsid w:val="00FF472B"/>
    <w:rsid w:val="00FF4B97"/>
    <w:rsid w:val="00FF4D58"/>
    <w:rsid w:val="00FF4D76"/>
    <w:rsid w:val="00FF4F95"/>
    <w:rsid w:val="00FF51AF"/>
    <w:rsid w:val="00FF54BC"/>
    <w:rsid w:val="00FF58A9"/>
    <w:rsid w:val="00FF58C3"/>
    <w:rsid w:val="00FF5DF4"/>
    <w:rsid w:val="00FF5EB7"/>
    <w:rsid w:val="00FF6103"/>
    <w:rsid w:val="00FF6158"/>
    <w:rsid w:val="00FF6204"/>
    <w:rsid w:val="00FF64AA"/>
    <w:rsid w:val="00FF6639"/>
    <w:rsid w:val="00FF68E7"/>
    <w:rsid w:val="00FF6A52"/>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ind w:left="600" w:hangingChars="600" w:hanging="60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9"/>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 w:type="paragraph" w:customStyle="1" w:styleId="Guidance">
    <w:name w:val="Guidance"/>
    <w:basedOn w:val="a"/>
    <w:rsid w:val="00FB13E5"/>
    <w:pPr>
      <w:overflowPunct w:val="0"/>
      <w:autoSpaceDE w:val="0"/>
      <w:autoSpaceDN w:val="0"/>
      <w:adjustRightInd w:val="0"/>
      <w:spacing w:after="180"/>
    </w:pPr>
    <w:rPr>
      <w:i/>
      <w:color w:val="00000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768294">
      <w:bodyDiv w:val="1"/>
      <w:marLeft w:val="0"/>
      <w:marRight w:val="0"/>
      <w:marTop w:val="0"/>
      <w:marBottom w:val="0"/>
      <w:divBdr>
        <w:top w:val="none" w:sz="0" w:space="0" w:color="auto"/>
        <w:left w:val="none" w:sz="0" w:space="0" w:color="auto"/>
        <w:bottom w:val="none" w:sz="0" w:space="0" w:color="auto"/>
        <w:right w:val="none" w:sz="0" w:space="0" w:color="auto"/>
      </w:divBdr>
      <w:divsChild>
        <w:div w:id="2073967162">
          <w:marLeft w:val="461"/>
          <w:marRight w:val="0"/>
          <w:marTop w:val="120"/>
          <w:marBottom w:val="0"/>
          <w:divBdr>
            <w:top w:val="none" w:sz="0" w:space="0" w:color="auto"/>
            <w:left w:val="none" w:sz="0" w:space="0" w:color="auto"/>
            <w:bottom w:val="none" w:sz="0" w:space="0" w:color="auto"/>
            <w:right w:val="none" w:sz="0" w:space="0" w:color="auto"/>
          </w:divBdr>
        </w:div>
      </w:divsChild>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2.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CC384D4-D0BE-494B-A90F-ED9BF8EF7C39}">
  <ds:schemaRefs>
    <ds:schemaRef ds:uri="http://schemas.openxmlformats.org/officeDocument/2006/bibliography"/>
  </ds:schemaRefs>
</ds:datastoreItem>
</file>

<file path=customXml/itemProps4.xml><?xml version="1.0" encoding="utf-8"?>
<ds:datastoreItem xmlns:ds="http://schemas.openxmlformats.org/officeDocument/2006/customXml" ds:itemID="{7908A93D-6460-4D9E-8C32-CD6C89866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2514</Words>
  <Characters>14332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16813</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vivo-Chenli</cp:lastModifiedBy>
  <cp:revision>31</cp:revision>
  <cp:lastPrinted>2011-08-03T09:36:00Z</cp:lastPrinted>
  <dcterms:created xsi:type="dcterms:W3CDTF">2024-04-04T12:00:00Z</dcterms:created>
  <dcterms:modified xsi:type="dcterms:W3CDTF">2024-04-04T12:11:00Z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